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0D53">
      <w:pPr>
        <w:pStyle w:val="4"/>
        <w:spacing w:line="272" w:lineRule="exact"/>
      </w:pPr>
    </w:p>
    <w:p w14:paraId="47B9D224">
      <w:pPr>
        <w:spacing w:before="2"/>
        <w:rPr>
          <w:b/>
          <w:sz w:val="16"/>
        </w:rPr>
      </w:pPr>
    </w:p>
    <w:p w14:paraId="3EBF8745">
      <w:pPr>
        <w:pStyle w:val="4"/>
        <w:spacing w:before="92" w:line="237" w:lineRule="auto"/>
        <w:ind w:left="8582" w:right="7588" w:firstLine="63"/>
        <w:jc w:val="center"/>
      </w:pPr>
      <w:r>
        <w:t>Dipartimento di Medicina clinica e sperimentale</w:t>
      </w:r>
      <w:r>
        <w:rPr>
          <w:spacing w:val="1"/>
        </w:rPr>
        <w:t xml:space="preserve"> </w:t>
      </w:r>
      <w:r>
        <w:t>Psicologia</w:t>
      </w:r>
      <w:r>
        <w:rPr>
          <w:spacing w:val="1"/>
        </w:rPr>
        <w:t xml:space="preserve"> </w:t>
      </w:r>
      <w:r>
        <w:t>clinica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salute nel</w:t>
      </w:r>
      <w:r>
        <w:rPr>
          <w:spacing w:val="-4"/>
        </w:rPr>
        <w:t xml:space="preserve"> </w:t>
      </w:r>
      <w:r>
        <w:t>ciclo di</w:t>
      </w:r>
      <w:r>
        <w:rPr>
          <w:spacing w:val="-4"/>
        </w:rPr>
        <w:t xml:space="preserve"> </w:t>
      </w:r>
      <w:r>
        <w:t>vita</w:t>
      </w:r>
      <w:r>
        <w:rPr>
          <w:spacing w:val="-4"/>
        </w:rPr>
        <w:t xml:space="preserve"> </w:t>
      </w:r>
      <w:r>
        <w:t>(LM</w:t>
      </w:r>
      <w:r>
        <w:rPr>
          <w:spacing w:val="-1"/>
        </w:rPr>
        <w:t xml:space="preserve"> </w:t>
      </w:r>
      <w:r>
        <w:t>51)</w:t>
      </w:r>
    </w:p>
    <w:p w14:paraId="54B533E3">
      <w:pPr>
        <w:spacing w:before="1"/>
        <w:rPr>
          <w:b/>
          <w:sz w:val="24"/>
        </w:rPr>
      </w:pPr>
    </w:p>
    <w:p w14:paraId="469472CA">
      <w:pPr>
        <w:pStyle w:val="4"/>
        <w:spacing w:after="6"/>
        <w:ind w:left="9429" w:right="8426"/>
        <w:jc w:val="center"/>
        <w:rPr>
          <w:rFonts w:hint="default"/>
          <w:lang w:val="it-IT"/>
        </w:rPr>
      </w:pPr>
      <w:r>
        <w:t>Calendario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</w:t>
      </w:r>
      <w:r>
        <w:rPr>
          <w:rFonts w:hint="default"/>
          <w:lang w:val="it-IT"/>
        </w:rPr>
        <w:t>5</w:t>
      </w:r>
      <w:r>
        <w:t>/2</w:t>
      </w:r>
      <w:r>
        <w:rPr>
          <w:rFonts w:hint="default"/>
          <w:lang w:val="it-IT"/>
        </w:rPr>
        <w:t>6</w:t>
      </w:r>
    </w:p>
    <w:tbl>
      <w:tblPr>
        <w:tblStyle w:val="6"/>
        <w:tblW w:w="23108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19"/>
        <w:gridCol w:w="1843"/>
        <w:gridCol w:w="1842"/>
        <w:gridCol w:w="1276"/>
        <w:gridCol w:w="1676"/>
        <w:gridCol w:w="2860"/>
        <w:gridCol w:w="2694"/>
        <w:gridCol w:w="425"/>
        <w:gridCol w:w="1559"/>
        <w:gridCol w:w="2552"/>
      </w:tblGrid>
      <w:tr w14:paraId="3C77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2" w:type="dxa"/>
          </w:tcPr>
          <w:p w14:paraId="48049BBB">
            <w:pPr>
              <w:pStyle w:val="8"/>
            </w:pPr>
          </w:p>
        </w:tc>
        <w:tc>
          <w:tcPr>
            <w:tcW w:w="5219" w:type="dxa"/>
          </w:tcPr>
          <w:p w14:paraId="73D7216F">
            <w:pPr>
              <w:pStyle w:val="8"/>
            </w:pPr>
          </w:p>
        </w:tc>
        <w:tc>
          <w:tcPr>
            <w:tcW w:w="1843" w:type="dxa"/>
          </w:tcPr>
          <w:p w14:paraId="1F2A8AA0">
            <w:pPr>
              <w:pStyle w:val="8"/>
            </w:pPr>
          </w:p>
        </w:tc>
        <w:tc>
          <w:tcPr>
            <w:tcW w:w="1842" w:type="dxa"/>
          </w:tcPr>
          <w:p w14:paraId="3E14D3CC">
            <w:pPr>
              <w:pStyle w:val="8"/>
            </w:pPr>
          </w:p>
        </w:tc>
        <w:tc>
          <w:tcPr>
            <w:tcW w:w="1276" w:type="dxa"/>
          </w:tcPr>
          <w:p w14:paraId="400E1160">
            <w:pPr>
              <w:pStyle w:val="8"/>
            </w:pPr>
          </w:p>
        </w:tc>
        <w:tc>
          <w:tcPr>
            <w:tcW w:w="1676" w:type="dxa"/>
          </w:tcPr>
          <w:p w14:paraId="5F4BC161">
            <w:pPr>
              <w:pStyle w:val="8"/>
              <w:spacing w:before="9"/>
              <w:rPr>
                <w:b/>
                <w:sz w:val="28"/>
              </w:rPr>
            </w:pPr>
          </w:p>
          <w:p w14:paraId="63B4E344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sessione </w:t>
            </w:r>
            <w:r>
              <w:rPr>
                <w:rFonts w:hint="default"/>
                <w:b/>
                <w:lang w:val="it-IT"/>
              </w:rPr>
              <w:t xml:space="preserve"> 13/01</w:t>
            </w:r>
          </w:p>
          <w:p w14:paraId="762947B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rFonts w:hint="default"/>
                <w:b/>
                <w:lang w:val="it-IT"/>
              </w:rPr>
              <w:t xml:space="preserve"> al 20/02</w:t>
            </w:r>
          </w:p>
          <w:p w14:paraId="7715BA6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rFonts w:hint="default"/>
                <w:b/>
                <w:lang w:val="it-IT"/>
              </w:rPr>
              <w:t xml:space="preserve">  2026</w:t>
            </w:r>
          </w:p>
          <w:p w14:paraId="362B7563">
            <w:pPr>
              <w:pStyle w:val="8"/>
              <w:spacing w:before="1"/>
              <w:ind w:left="686"/>
              <w:rPr>
                <w:b/>
              </w:rPr>
            </w:pPr>
          </w:p>
          <w:p w14:paraId="250D5CBA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1133FB3">
            <w:pPr>
              <w:pStyle w:val="8"/>
              <w:spacing w:before="9"/>
              <w:rPr>
                <w:b/>
                <w:bCs/>
              </w:rPr>
            </w:pPr>
          </w:p>
          <w:p w14:paraId="1117496F">
            <w:pPr>
              <w:pStyle w:val="8"/>
              <w:spacing w:before="9"/>
              <w:rPr>
                <w:b/>
              </w:rPr>
            </w:pPr>
          </w:p>
        </w:tc>
        <w:tc>
          <w:tcPr>
            <w:tcW w:w="2860" w:type="dxa"/>
          </w:tcPr>
          <w:p w14:paraId="5B6524F6">
            <w:pPr>
              <w:pStyle w:val="8"/>
              <w:spacing w:before="1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Appello unico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straordinario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fuori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corso 202</w:t>
            </w:r>
            <w:r>
              <w:rPr>
                <w:rFonts w:hint="default"/>
                <w:b/>
                <w:lang w:val="it-IT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e iscritti all’ultimo anno del corso di studi</w:t>
            </w:r>
          </w:p>
          <w:p w14:paraId="0748D692">
            <w:pPr>
              <w:pStyle w:val="8"/>
              <w:spacing w:before="1"/>
              <w:rPr>
                <w:rFonts w:ascii="SimSun" w:hAnsi="SimSun" w:eastAsia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4-8 maggio</w:t>
            </w:r>
          </w:p>
          <w:p w14:paraId="653A5B97">
            <w:pPr>
              <w:pStyle w:val="8"/>
              <w:spacing w:before="1"/>
              <w:rPr>
                <w:rFonts w:ascii="SimSun" w:hAnsi="SimSun" w:eastAsia="SimSun" w:cs="SimSun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14:paraId="1FCF43E3">
            <w:pPr>
              <w:pStyle w:val="8"/>
              <w:spacing w:before="1"/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</w:pPr>
            <w:r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  <w:t>APPELLI INSERITI SU ESSE3</w:t>
            </w:r>
          </w:p>
        </w:tc>
        <w:tc>
          <w:tcPr>
            <w:tcW w:w="2694" w:type="dxa"/>
          </w:tcPr>
          <w:p w14:paraId="04008C66">
            <w:pPr>
              <w:pStyle w:val="8"/>
              <w:spacing w:before="9"/>
              <w:rPr>
                <w:b/>
                <w:sz w:val="28"/>
              </w:rPr>
            </w:pPr>
          </w:p>
          <w:p w14:paraId="671E05B6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sessione</w:t>
            </w:r>
            <w:r>
              <w:rPr>
                <w:rFonts w:hint="default"/>
                <w:b/>
                <w:lang w:val="it-IT"/>
              </w:rPr>
              <w:t xml:space="preserve"> 4/06 al 10/07  2026</w:t>
            </w:r>
          </w:p>
          <w:p w14:paraId="7B820017">
            <w:pPr>
              <w:pStyle w:val="8"/>
              <w:spacing w:before="1"/>
              <w:ind w:left="455"/>
              <w:rPr>
                <w:rFonts w:hint="default"/>
                <w:b/>
                <w:lang w:val="it-IT"/>
              </w:rPr>
            </w:pPr>
          </w:p>
          <w:p w14:paraId="3FFFC605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A69CE91">
            <w:pPr>
              <w:pStyle w:val="8"/>
              <w:spacing w:before="9"/>
              <w:rPr>
                <w:b/>
                <w:bCs/>
              </w:rPr>
            </w:pPr>
          </w:p>
          <w:p w14:paraId="5247DE16">
            <w:pPr>
              <w:pStyle w:val="8"/>
              <w:spacing w:before="77"/>
              <w:ind w:left="157" w:right="247" w:hanging="24"/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438E46AA">
            <w:pPr>
              <w:pStyle w:val="8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14:paraId="4439CD70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III sessione 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0D308B2C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Appello UNICO</w:t>
            </w:r>
          </w:p>
          <w:p w14:paraId="241476F0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1-11 settembre</w:t>
            </w:r>
          </w:p>
          <w:p w14:paraId="5350A785">
            <w:pPr>
              <w:pStyle w:val="8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7950C0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Sessione straordinaria</w:t>
            </w:r>
          </w:p>
          <w:p w14:paraId="340E55C7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4114CDE8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rFonts w:hint="default"/>
                <w:b/>
                <w:sz w:val="20"/>
                <w:szCs w:val="20"/>
                <w:lang w:val="it-IT"/>
              </w:rPr>
              <w:t>Appello unico</w:t>
            </w:r>
          </w:p>
          <w:p w14:paraId="2F3B969A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</w:p>
          <w:p w14:paraId="23B8423A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23-27 novembre</w:t>
            </w:r>
          </w:p>
        </w:tc>
      </w:tr>
      <w:tr w14:paraId="4A749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1162" w:type="dxa"/>
          </w:tcPr>
          <w:p w14:paraId="4C857DCF">
            <w:pPr>
              <w:pStyle w:val="8"/>
            </w:pPr>
          </w:p>
        </w:tc>
        <w:tc>
          <w:tcPr>
            <w:tcW w:w="5219" w:type="dxa"/>
          </w:tcPr>
          <w:p w14:paraId="383858D3">
            <w:pPr>
              <w:pStyle w:val="8"/>
            </w:pPr>
          </w:p>
        </w:tc>
        <w:tc>
          <w:tcPr>
            <w:tcW w:w="1843" w:type="dxa"/>
          </w:tcPr>
          <w:p w14:paraId="64B45C55">
            <w:pPr>
              <w:pStyle w:val="8"/>
            </w:pPr>
          </w:p>
        </w:tc>
        <w:tc>
          <w:tcPr>
            <w:tcW w:w="1842" w:type="dxa"/>
          </w:tcPr>
          <w:p w14:paraId="7647263B">
            <w:pPr>
              <w:pStyle w:val="8"/>
            </w:pPr>
          </w:p>
        </w:tc>
        <w:tc>
          <w:tcPr>
            <w:tcW w:w="1276" w:type="dxa"/>
          </w:tcPr>
          <w:p w14:paraId="2292A138">
            <w:pPr>
              <w:pStyle w:val="8"/>
            </w:pPr>
          </w:p>
        </w:tc>
        <w:tc>
          <w:tcPr>
            <w:tcW w:w="1676" w:type="dxa"/>
            <w:vAlign w:val="top"/>
          </w:tcPr>
          <w:p w14:paraId="2F77C5CA">
            <w:pPr>
              <w:pStyle w:val="8"/>
              <w:ind w:left="86" w:leftChars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0" w:type="dxa"/>
            <w:vAlign w:val="top"/>
          </w:tcPr>
          <w:p w14:paraId="3588695C">
            <w:pPr>
              <w:pStyle w:val="8"/>
              <w:tabs>
                <w:tab w:val="left" w:pos="351"/>
              </w:tabs>
              <w:ind w:right="152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top"/>
          </w:tcPr>
          <w:p w14:paraId="2AB19BB7">
            <w:pPr>
              <w:pStyle w:val="8"/>
              <w:ind w:right="458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top"/>
          </w:tcPr>
          <w:p w14:paraId="22E5F60F">
            <w:pPr>
              <w:pStyle w:val="8"/>
              <w:tabs>
                <w:tab w:val="left" w:pos="341"/>
              </w:tabs>
              <w:ind w:right="42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14:paraId="171047AF">
            <w:pPr>
              <w:pStyle w:val="8"/>
              <w:tabs>
                <w:tab w:val="left" w:pos="341"/>
              </w:tabs>
              <w:ind w:right="423" w:rightChars="0"/>
              <w:rPr>
                <w:b/>
              </w:rPr>
            </w:pPr>
          </w:p>
        </w:tc>
        <w:tc>
          <w:tcPr>
            <w:tcW w:w="2552" w:type="dxa"/>
            <w:vAlign w:val="top"/>
          </w:tcPr>
          <w:p w14:paraId="437D2B39">
            <w:pPr>
              <w:pStyle w:val="8"/>
              <w:rPr>
                <w:b/>
                <w:sz w:val="24"/>
                <w:lang w:val="en-US"/>
              </w:rPr>
            </w:pPr>
          </w:p>
          <w:p w14:paraId="020ED08F">
            <w:pPr>
              <w:pStyle w:val="8"/>
              <w:rPr>
                <w:b/>
                <w:sz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</w:p>
        </w:tc>
      </w:tr>
      <w:tr w14:paraId="42AC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11" w:type="dxa"/>
          <w:trHeight w:val="666" w:hRule="atLeast"/>
        </w:trPr>
        <w:tc>
          <w:tcPr>
            <w:tcW w:w="1162" w:type="dxa"/>
          </w:tcPr>
          <w:p w14:paraId="75613D58">
            <w:pPr>
              <w:pStyle w:val="8"/>
              <w:spacing w:before="207"/>
              <w:ind w:left="239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5219" w:type="dxa"/>
          </w:tcPr>
          <w:p w14:paraId="2E7B4BC3">
            <w:pPr>
              <w:pStyle w:val="8"/>
              <w:spacing w:before="207"/>
              <w:ind w:right="2681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843" w:type="dxa"/>
          </w:tcPr>
          <w:p w14:paraId="4B1635CE">
            <w:pPr>
              <w:pStyle w:val="8"/>
              <w:spacing w:before="207"/>
              <w:ind w:left="137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1842" w:type="dxa"/>
          </w:tcPr>
          <w:p w14:paraId="2E1B01FE">
            <w:pPr>
              <w:pStyle w:val="8"/>
              <w:spacing w:before="207"/>
              <w:ind w:left="199"/>
              <w:rPr>
                <w:b/>
              </w:rPr>
            </w:pPr>
            <w:r>
              <w:rPr>
                <w:b/>
              </w:rPr>
              <w:t>Componenti</w:t>
            </w:r>
          </w:p>
        </w:tc>
        <w:tc>
          <w:tcPr>
            <w:tcW w:w="1276" w:type="dxa"/>
          </w:tcPr>
          <w:p w14:paraId="5D28452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  <w:r>
              <w:rPr>
                <w:b/>
              </w:rPr>
              <w:t>Cultori</w:t>
            </w:r>
          </w:p>
        </w:tc>
        <w:tc>
          <w:tcPr>
            <w:tcW w:w="1676" w:type="dxa"/>
          </w:tcPr>
          <w:p w14:paraId="0F214F9D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2860" w:type="dxa"/>
          </w:tcPr>
          <w:p w14:paraId="12A96BD3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365218C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</w:tr>
      <w:tr w14:paraId="06A70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162" w:type="dxa"/>
          </w:tcPr>
          <w:p w14:paraId="3001CF83">
            <w:pPr>
              <w:pStyle w:val="8"/>
              <w:spacing w:before="1"/>
              <w:rPr>
                <w:bCs/>
                <w:smallCaps/>
                <w:sz w:val="20"/>
                <w:szCs w:val="20"/>
              </w:rPr>
            </w:pPr>
          </w:p>
          <w:p w14:paraId="60A008A6">
            <w:pPr>
              <w:pStyle w:val="8"/>
              <w:spacing w:before="1"/>
              <w:rPr>
                <w:bCs/>
                <w:sz w:val="30"/>
              </w:rPr>
            </w:pPr>
            <w:r>
              <w:rPr>
                <w:bCs/>
                <w:smallCaps/>
                <w:sz w:val="20"/>
                <w:szCs w:val="20"/>
              </w:rPr>
              <w:t>M-PSI/06</w:t>
            </w:r>
          </w:p>
          <w:p w14:paraId="7678B52C">
            <w:pPr>
              <w:pStyle w:val="8"/>
              <w:rPr>
                <w:bCs/>
              </w:rPr>
            </w:pPr>
          </w:p>
        </w:tc>
        <w:tc>
          <w:tcPr>
            <w:tcW w:w="5219" w:type="dxa"/>
            <w:vAlign w:val="center"/>
          </w:tcPr>
          <w:p w14:paraId="5EA19571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</w:t>
            </w:r>
          </w:p>
          <w:p w14:paraId="0FCB5645">
            <w:pPr>
              <w:jc w:val="center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Benessere psicologico e salute mentale nelle organizzazioni (8 cfu)</w:t>
            </w:r>
          </w:p>
        </w:tc>
        <w:tc>
          <w:tcPr>
            <w:tcW w:w="1843" w:type="dxa"/>
          </w:tcPr>
          <w:p w14:paraId="06B93D28">
            <w:pPr>
              <w:pStyle w:val="8"/>
              <w:spacing w:before="1"/>
              <w:rPr>
                <w:b/>
                <w:sz w:val="30"/>
              </w:rPr>
            </w:pPr>
          </w:p>
          <w:p w14:paraId="0B6BE1D4">
            <w:pPr>
              <w:pStyle w:val="8"/>
              <w:ind w:left="80"/>
            </w:pPr>
            <w:r>
              <w:t>De Carlo</w:t>
            </w:r>
          </w:p>
        </w:tc>
        <w:tc>
          <w:tcPr>
            <w:tcW w:w="1842" w:type="dxa"/>
          </w:tcPr>
          <w:p w14:paraId="44C341A1">
            <w:pPr>
              <w:pStyle w:val="8"/>
              <w:spacing w:before="1"/>
              <w:rPr>
                <w:b/>
                <w:sz w:val="30"/>
              </w:rPr>
            </w:pPr>
          </w:p>
          <w:p w14:paraId="4838F9D1">
            <w:pPr>
              <w:pStyle w:val="8"/>
              <w:ind w:left="79"/>
            </w:pPr>
            <w:r>
              <w:t>Mollaioli</w:t>
            </w:r>
          </w:p>
          <w:p w14:paraId="11B99F7F">
            <w:pPr>
              <w:pStyle w:val="8"/>
              <w:ind w:left="79"/>
            </w:pPr>
          </w:p>
        </w:tc>
        <w:tc>
          <w:tcPr>
            <w:tcW w:w="1276" w:type="dxa"/>
          </w:tcPr>
          <w:p w14:paraId="19289518">
            <w:pPr>
              <w:pStyle w:val="8"/>
            </w:pPr>
          </w:p>
        </w:tc>
        <w:tc>
          <w:tcPr>
            <w:tcW w:w="1676" w:type="dxa"/>
          </w:tcPr>
          <w:p w14:paraId="2ED3CFA1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/>
                <w:lang w:val="it-IT"/>
              </w:rPr>
            </w:pPr>
          </w:p>
        </w:tc>
        <w:tc>
          <w:tcPr>
            <w:tcW w:w="2860" w:type="dxa"/>
          </w:tcPr>
          <w:p w14:paraId="5A20AC47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2694" w:type="dxa"/>
          </w:tcPr>
          <w:p w14:paraId="1601EE2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15.30</w:t>
            </w:r>
          </w:p>
          <w:p w14:paraId="6FCCA944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4/06</w:t>
            </w:r>
          </w:p>
          <w:p w14:paraId="420E0F3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19/06</w:t>
            </w:r>
          </w:p>
          <w:p w14:paraId="173CD28C">
            <w:pPr>
              <w:pStyle w:val="8"/>
              <w:ind w:left="152"/>
            </w:pPr>
            <w:r>
              <w:rPr>
                <w:rFonts w:hint="default"/>
                <w:lang w:val="it-IT"/>
              </w:rPr>
              <w:t>9/07</w:t>
            </w:r>
          </w:p>
        </w:tc>
        <w:tc>
          <w:tcPr>
            <w:tcW w:w="1984" w:type="dxa"/>
            <w:gridSpan w:val="2"/>
          </w:tcPr>
          <w:p w14:paraId="278923EB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10 settembre </w:t>
            </w:r>
          </w:p>
          <w:p w14:paraId="02D5D965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  <w:tc>
          <w:tcPr>
            <w:tcW w:w="2552" w:type="dxa"/>
          </w:tcPr>
          <w:p w14:paraId="1D3EFD77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24 novembre</w:t>
            </w:r>
          </w:p>
          <w:p w14:paraId="4C0FDCC4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</w:tr>
      <w:tr w14:paraId="56ED3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79681AFD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F15380A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919714F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FA2671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EF6606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  <w:p w14:paraId="0848C338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</w:tc>
        <w:tc>
          <w:tcPr>
            <w:tcW w:w="5219" w:type="dxa"/>
            <w:vAlign w:val="center"/>
          </w:tcPr>
          <w:p w14:paraId="5BA97F6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CORRELATI NEUROLOGICI DELL'INVECCHIAMENTO</w:t>
            </w:r>
          </w:p>
          <w:p w14:paraId="10899F83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AB91931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  <w:p w14:paraId="7A0833E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DISTURBI DEL SONNO NELL’ANZIANO (3 CFU)</w:t>
            </w:r>
          </w:p>
          <w:p w14:paraId="6A75E2D4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INVECCHIAMENTO E DEMENZE (3 CFU)</w:t>
            </w:r>
          </w:p>
        </w:tc>
        <w:tc>
          <w:tcPr>
            <w:tcW w:w="1843" w:type="dxa"/>
          </w:tcPr>
          <w:p w14:paraId="6CF838DA">
            <w:pPr>
              <w:pStyle w:val="8"/>
              <w:rPr>
                <w:bCs/>
                <w:sz w:val="24"/>
              </w:rPr>
            </w:pPr>
          </w:p>
          <w:p w14:paraId="478BD4A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Silvestri</w:t>
            </w:r>
          </w:p>
        </w:tc>
        <w:tc>
          <w:tcPr>
            <w:tcW w:w="1842" w:type="dxa"/>
          </w:tcPr>
          <w:p w14:paraId="6B31D93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Gentile</w:t>
            </w:r>
          </w:p>
          <w:p w14:paraId="5A69EB40">
            <w:pPr>
              <w:pStyle w:val="8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C72D543">
            <w:pPr>
              <w:pStyle w:val="8"/>
            </w:pPr>
            <w:r>
              <w:t>Messina Anthony Gabriele</w:t>
            </w:r>
          </w:p>
        </w:tc>
        <w:tc>
          <w:tcPr>
            <w:tcW w:w="1676" w:type="dxa"/>
            <w:vAlign w:val="top"/>
          </w:tcPr>
          <w:p w14:paraId="2F68467F"/>
        </w:tc>
        <w:tc>
          <w:tcPr>
            <w:tcW w:w="2860" w:type="dxa"/>
            <w:vAlign w:val="top"/>
          </w:tcPr>
          <w:p w14:paraId="428F8627">
            <w:pPr>
              <w:pStyle w:val="8"/>
              <w:ind w:left="81" w:leftChars="0"/>
            </w:pPr>
          </w:p>
        </w:tc>
        <w:tc>
          <w:tcPr>
            <w:tcW w:w="2694" w:type="dxa"/>
            <w:vAlign w:val="top"/>
          </w:tcPr>
          <w:p w14:paraId="482D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4/6</w:t>
            </w:r>
          </w:p>
          <w:p w14:paraId="4C9EC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23/6 </w:t>
            </w:r>
          </w:p>
          <w:p w14:paraId="20879B8D">
            <w:pPr>
              <w:pStyle w:val="8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8/7</w:t>
            </w:r>
          </w:p>
          <w:p w14:paraId="01F7C918">
            <w:pPr>
              <w:pStyle w:val="8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E3E2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16923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6F55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24CCD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4542F70">
            <w:pPr>
              <w:pStyle w:val="8"/>
              <w:rPr>
                <w:rFonts w:ascii="Cambria"/>
                <w:sz w:val="24"/>
              </w:rPr>
            </w:pPr>
          </w:p>
        </w:tc>
        <w:tc>
          <w:tcPr>
            <w:tcW w:w="1984" w:type="dxa"/>
            <w:gridSpan w:val="2"/>
            <w:vAlign w:val="top"/>
          </w:tcPr>
          <w:p w14:paraId="293A12D4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10/9</w:t>
            </w:r>
          </w:p>
          <w:p w14:paraId="0BC066EF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2F3C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3ADC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67859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53B9E9F9">
            <w:pPr>
              <w:pStyle w:val="8"/>
              <w:spacing w:before="1"/>
              <w:ind w:left="77" w:leftChars="0"/>
              <w:rPr>
                <w:rFonts w:ascii="Cambria"/>
                <w:sz w:val="24"/>
              </w:rPr>
            </w:pPr>
          </w:p>
        </w:tc>
        <w:tc>
          <w:tcPr>
            <w:tcW w:w="2552" w:type="dxa"/>
            <w:vAlign w:val="top"/>
          </w:tcPr>
          <w:p w14:paraId="0699D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24/11</w:t>
            </w:r>
          </w:p>
          <w:p w14:paraId="7338A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D709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5CF6B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3E2BC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3DB88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426E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4DFE1CA">
            <w:pPr>
              <w:pStyle w:val="8"/>
              <w:ind w:left="82" w:leftChars="0"/>
              <w:rPr>
                <w:rFonts w:ascii="Cambria"/>
                <w:b/>
                <w:sz w:val="24"/>
              </w:rPr>
            </w:pPr>
          </w:p>
        </w:tc>
      </w:tr>
      <w:tr w14:paraId="58408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13ED4A0C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3DCC22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7F7A4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6E2D8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B1549B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  <w:p w14:paraId="500331E1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</w:tc>
        <w:tc>
          <w:tcPr>
            <w:tcW w:w="5219" w:type="dxa"/>
            <w:vAlign w:val="center"/>
          </w:tcPr>
          <w:p w14:paraId="70A1CF6F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Modelli di diagnosi e intervento in psicologia clinica</w:t>
            </w:r>
          </w:p>
          <w:p w14:paraId="77189A0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(12 cfu) :</w:t>
            </w:r>
          </w:p>
          <w:p w14:paraId="5ACEE9DB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Diagnosi psicologica e assessment (6 cfu)</w:t>
            </w:r>
          </w:p>
          <w:p w14:paraId="09E64718">
            <w:pPr>
              <w:pStyle w:val="8"/>
              <w:spacing w:before="1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– Modelli di intervento in psicologia clinica (6 cfu)</w:t>
            </w:r>
          </w:p>
        </w:tc>
        <w:tc>
          <w:tcPr>
            <w:tcW w:w="1843" w:type="dxa"/>
          </w:tcPr>
          <w:p w14:paraId="62421505">
            <w:pPr>
              <w:pStyle w:val="8"/>
              <w:rPr>
                <w:b/>
                <w:sz w:val="24"/>
              </w:rPr>
            </w:pPr>
          </w:p>
          <w:p w14:paraId="1C2D4E97">
            <w:pPr>
              <w:pStyle w:val="8"/>
              <w:rPr>
                <w:b/>
                <w:sz w:val="24"/>
              </w:rPr>
            </w:pPr>
          </w:p>
          <w:p w14:paraId="112CAE4E">
            <w:pPr>
              <w:pStyle w:val="8"/>
              <w:spacing w:before="5"/>
              <w:rPr>
                <w:b/>
                <w:sz w:val="20"/>
              </w:rPr>
            </w:pPr>
          </w:p>
          <w:p w14:paraId="5DCD512A">
            <w:pPr>
              <w:pStyle w:val="8"/>
              <w:spacing w:before="1"/>
            </w:pPr>
            <w:r>
              <w:t>Mento</w:t>
            </w:r>
          </w:p>
          <w:p w14:paraId="7A27A9B1">
            <w:pPr>
              <w:pStyle w:val="8"/>
              <w:spacing w:before="1"/>
            </w:pPr>
          </w:p>
        </w:tc>
        <w:tc>
          <w:tcPr>
            <w:tcW w:w="1842" w:type="dxa"/>
          </w:tcPr>
          <w:p w14:paraId="5EA5F6D1">
            <w:pPr>
              <w:pStyle w:val="8"/>
              <w:rPr>
                <w:bCs/>
                <w:sz w:val="24"/>
              </w:rPr>
            </w:pPr>
          </w:p>
          <w:p w14:paraId="364FCDFE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Aloi</w:t>
            </w:r>
          </w:p>
          <w:p w14:paraId="368A19CC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Spatola</w:t>
            </w:r>
          </w:p>
          <w:p w14:paraId="454ABF85">
            <w:pPr>
              <w:pStyle w:val="8"/>
              <w:spacing w:before="1"/>
            </w:pPr>
          </w:p>
        </w:tc>
        <w:tc>
          <w:tcPr>
            <w:tcW w:w="1276" w:type="dxa"/>
            <w:vAlign w:val="top"/>
          </w:tcPr>
          <w:p w14:paraId="371E6E14">
            <w:pPr>
              <w:pStyle w:val="8"/>
            </w:pPr>
          </w:p>
          <w:p w14:paraId="04042BB5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6787463F">
            <w:pPr>
              <w:pStyle w:val="8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1676" w:type="dxa"/>
            <w:vAlign w:val="top"/>
          </w:tcPr>
          <w:p w14:paraId="287369F8">
            <w:pPr>
              <w:rPr>
                <w:rFonts w:ascii="Segoe UI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2860" w:type="dxa"/>
            <w:vAlign w:val="top"/>
          </w:tcPr>
          <w:p w14:paraId="47E26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694" w:type="dxa"/>
            <w:vAlign w:val="top"/>
          </w:tcPr>
          <w:p w14:paraId="5AE69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3765F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6DD8BD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2DB0D67F">
            <w:pPr>
              <w:rPr>
                <w:rFonts w:ascii="Cambria"/>
                <w:sz w:val="24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984" w:type="dxa"/>
            <w:gridSpan w:val="2"/>
            <w:vAlign w:val="top"/>
          </w:tcPr>
          <w:p w14:paraId="360FB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21948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2552" w:type="dxa"/>
            <w:vAlign w:val="top"/>
          </w:tcPr>
          <w:p w14:paraId="618A2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2809E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b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14613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162" w:type="dxa"/>
          </w:tcPr>
          <w:p w14:paraId="3FB75949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  <w:vAlign w:val="center"/>
          </w:tcPr>
          <w:p w14:paraId="44B585FC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  Psicologia del benessere (6 cfu)</w:t>
            </w:r>
          </w:p>
        </w:tc>
        <w:tc>
          <w:tcPr>
            <w:tcW w:w="1843" w:type="dxa"/>
          </w:tcPr>
          <w:p w14:paraId="1BAC341C">
            <w:pPr>
              <w:pStyle w:val="8"/>
              <w:spacing w:before="6"/>
              <w:rPr>
                <w:bCs/>
                <w:sz w:val="24"/>
                <w:szCs w:val="24"/>
              </w:rPr>
            </w:pPr>
          </w:p>
          <w:p w14:paraId="02E1DCDB">
            <w:pPr>
              <w:pStyle w:val="8"/>
              <w:spacing w:before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Sorrenti</w:t>
            </w:r>
          </w:p>
          <w:p w14:paraId="2DE27BE6">
            <w:pPr>
              <w:pStyle w:val="8"/>
            </w:pPr>
          </w:p>
        </w:tc>
        <w:tc>
          <w:tcPr>
            <w:tcW w:w="1842" w:type="dxa"/>
          </w:tcPr>
          <w:p w14:paraId="02AC0318">
            <w:pPr>
              <w:pStyle w:val="8"/>
              <w:spacing w:before="1"/>
              <w:ind w:right="342"/>
            </w:pPr>
            <w:r>
              <w:t>Filippello</w:t>
            </w:r>
          </w:p>
        </w:tc>
        <w:tc>
          <w:tcPr>
            <w:tcW w:w="1276" w:type="dxa"/>
            <w:vAlign w:val="top"/>
          </w:tcPr>
          <w:p w14:paraId="1D43182B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Meduri</w:t>
            </w:r>
          </w:p>
          <w:p w14:paraId="2DE20C71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Fumia</w:t>
            </w:r>
          </w:p>
          <w:p w14:paraId="68E4EF68">
            <w:pPr>
              <w:pStyle w:val="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Imbesi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E9CDA8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606B260D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615BF705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39FE1726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8 giugno</w:t>
            </w:r>
          </w:p>
          <w:p w14:paraId="58787671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24 giugno </w:t>
            </w:r>
          </w:p>
          <w:p w14:paraId="63E058AB">
            <w:pPr>
              <w:pStyle w:val="8"/>
              <w:spacing w:before="2"/>
              <w:ind w:left="80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21D54AD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5611CCD1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79BD9F8D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A475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274CDBE5">
            <w:pPr>
              <w:pStyle w:val="8"/>
              <w:rPr>
                <w:bCs/>
                <w:sz w:val="24"/>
              </w:rPr>
            </w:pPr>
          </w:p>
          <w:p w14:paraId="4A9CB2B0">
            <w:pPr>
              <w:pStyle w:val="8"/>
              <w:rPr>
                <w:bCs/>
                <w:sz w:val="24"/>
              </w:rPr>
            </w:pPr>
          </w:p>
          <w:p w14:paraId="787FE340">
            <w:pPr>
              <w:pStyle w:val="8"/>
              <w:spacing w:before="1"/>
              <w:rPr>
                <w:bCs/>
                <w:sz w:val="20"/>
              </w:rPr>
            </w:pPr>
          </w:p>
          <w:p w14:paraId="00C4072E">
            <w:pPr>
              <w:pStyle w:val="8"/>
              <w:rPr>
                <w:bCs/>
              </w:rPr>
            </w:pPr>
            <w:r>
              <w:rPr>
                <w:bCs/>
              </w:rPr>
              <w:t>M-PSI/04</w:t>
            </w:r>
          </w:p>
        </w:tc>
        <w:tc>
          <w:tcPr>
            <w:tcW w:w="5219" w:type="dxa"/>
          </w:tcPr>
          <w:p w14:paraId="2DF469F6">
            <w:pPr>
              <w:pStyle w:val="8"/>
              <w:rPr>
                <w:bCs/>
                <w:sz w:val="24"/>
              </w:rPr>
            </w:pPr>
          </w:p>
          <w:p w14:paraId="1491D4F1">
            <w:pPr>
              <w:pStyle w:val="8"/>
              <w:rPr>
                <w:bCs/>
                <w:sz w:val="24"/>
              </w:rPr>
            </w:pPr>
          </w:p>
          <w:p w14:paraId="39A2DB79">
            <w:pPr>
              <w:pStyle w:val="8"/>
              <w:spacing w:before="1"/>
              <w:rPr>
                <w:bCs/>
                <w:sz w:val="20"/>
              </w:rPr>
            </w:pPr>
          </w:p>
          <w:p w14:paraId="5A669C67">
            <w:pPr>
              <w:pStyle w:val="8"/>
              <w:ind w:left="75" w:right="449"/>
              <w:rPr>
                <w:bCs/>
              </w:rPr>
            </w:pPr>
            <w:r>
              <w:rPr>
                <w:bCs/>
              </w:rPr>
              <w:t>Psicologia</w:t>
            </w:r>
            <w:r>
              <w:rPr>
                <w:bCs/>
                <w:spacing w:val="-4"/>
              </w:rPr>
              <w:t xml:space="preserve"> </w:t>
            </w:r>
            <w:r>
              <w:rPr>
                <w:bCs/>
              </w:rPr>
              <w:t>della salute</w:t>
            </w:r>
          </w:p>
        </w:tc>
        <w:tc>
          <w:tcPr>
            <w:tcW w:w="1843" w:type="dxa"/>
          </w:tcPr>
          <w:p w14:paraId="6CD48CF7">
            <w:pPr>
              <w:pStyle w:val="8"/>
              <w:rPr>
                <w:b/>
                <w:sz w:val="24"/>
              </w:rPr>
            </w:pPr>
          </w:p>
          <w:p w14:paraId="3130CE2D">
            <w:pPr>
              <w:pStyle w:val="8"/>
              <w:rPr>
                <w:b/>
                <w:sz w:val="24"/>
              </w:rPr>
            </w:pPr>
          </w:p>
          <w:p w14:paraId="3862644C">
            <w:pPr>
              <w:pStyle w:val="8"/>
              <w:spacing w:before="1"/>
              <w:rPr>
                <w:b/>
                <w:sz w:val="20"/>
              </w:rPr>
            </w:pPr>
          </w:p>
          <w:p w14:paraId="72250B6F">
            <w:pPr>
              <w:pStyle w:val="8"/>
              <w:ind w:left="80"/>
            </w:pPr>
            <w:r>
              <w:t>Ingrassia</w:t>
            </w:r>
          </w:p>
        </w:tc>
        <w:tc>
          <w:tcPr>
            <w:tcW w:w="1842" w:type="dxa"/>
          </w:tcPr>
          <w:p w14:paraId="0FF7E6FF">
            <w:pPr>
              <w:pStyle w:val="8"/>
              <w:rPr>
                <w:b/>
                <w:sz w:val="24"/>
              </w:rPr>
            </w:pPr>
          </w:p>
          <w:p w14:paraId="346587C6">
            <w:pPr>
              <w:pStyle w:val="8"/>
              <w:rPr>
                <w:b/>
                <w:sz w:val="24"/>
              </w:rPr>
            </w:pPr>
          </w:p>
          <w:p w14:paraId="3616872E">
            <w:pPr>
              <w:pStyle w:val="8"/>
              <w:spacing w:before="1"/>
              <w:rPr>
                <w:b/>
                <w:sz w:val="20"/>
              </w:rPr>
            </w:pPr>
          </w:p>
          <w:p w14:paraId="71C7D069">
            <w:pPr>
              <w:pStyle w:val="8"/>
              <w:ind w:left="79" w:right="550"/>
            </w:pPr>
            <w:r>
              <w:t>Benedetto</w:t>
            </w:r>
          </w:p>
        </w:tc>
        <w:tc>
          <w:tcPr>
            <w:tcW w:w="1276" w:type="dxa"/>
          </w:tcPr>
          <w:p w14:paraId="21513579">
            <w:pPr>
              <w:pStyle w:val="8"/>
            </w:pPr>
            <w:r>
              <w:t>Di Blasi</w:t>
            </w:r>
          </w:p>
          <w:p w14:paraId="19932E3A">
            <w:pPr>
              <w:pStyle w:val="8"/>
            </w:pP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C3F4EF">
            <w:pPr>
              <w:pStyle w:val="8"/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6AB224">
            <w:pPr>
              <w:pStyle w:val="8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E9D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8/06</w:t>
            </w:r>
          </w:p>
          <w:p w14:paraId="50C0A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23/06</w:t>
            </w:r>
          </w:p>
          <w:p w14:paraId="7226D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120" w:firstLineChars="50"/>
              <w:jc w:val="left"/>
              <w:textAlignment w:val="baseline"/>
              <w:rPr>
                <w:rFonts w:hint="default" w:ascii="Garamond" w:hAnsi="Garamond" w:eastAsia="Garamond" w:cs="Garamond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8/07</w:t>
            </w:r>
          </w:p>
          <w:p w14:paraId="6FA79039">
            <w:pPr>
              <w:pStyle w:val="8"/>
              <w:spacing w:line="280" w:lineRule="exact"/>
              <w:ind w:left="75" w:firstLine="360" w:firstLineChars="150"/>
              <w:rPr>
                <w:rFonts w:hint="default" w:ascii="Cambria"/>
                <w:sz w:val="24"/>
                <w:lang w:val="it-IT"/>
              </w:rPr>
            </w:pPr>
            <w:r>
              <w:rPr>
                <w:rFonts w:hint="default" w:ascii="Cambria"/>
                <w:sz w:val="24"/>
                <w:lang w:val="it-IT"/>
              </w:rPr>
              <w:t>Ore 9:30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EFCA4">
            <w:pPr>
              <w:pStyle w:val="8"/>
              <w:spacing w:line="280" w:lineRule="exact"/>
              <w:ind w:left="7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2AA61AA5">
            <w:pPr>
              <w:pStyle w:val="8"/>
              <w:spacing w:line="280" w:lineRule="exact"/>
              <w:ind w:left="76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326498">
            <w:pPr>
              <w:pStyle w:val="8"/>
              <w:spacing w:before="2"/>
              <w:ind w:left="70" w:right="2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7A168240">
            <w:pPr>
              <w:pStyle w:val="8"/>
              <w:spacing w:before="2"/>
              <w:ind w:left="70" w:right="260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4F4B2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4AD9493C">
            <w:pPr>
              <w:pStyle w:val="8"/>
              <w:spacing w:before="1"/>
              <w:ind w:left="76" w:right="291"/>
              <w:jc w:val="both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1033620D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in psicologia  dello sviluppo</w:t>
            </w:r>
          </w:p>
          <w:p w14:paraId="45EA57B5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(8 cfu) </w:t>
            </w:r>
          </w:p>
          <w:p w14:paraId="4F5FADCB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Curriculum B</w:t>
            </w:r>
          </w:p>
        </w:tc>
        <w:tc>
          <w:tcPr>
            <w:tcW w:w="1843" w:type="dxa"/>
          </w:tcPr>
          <w:p w14:paraId="3B02774D">
            <w:pPr>
              <w:pStyle w:val="8"/>
              <w:ind w:left="80"/>
            </w:pPr>
            <w:r>
              <w:t>Filippello</w:t>
            </w:r>
          </w:p>
        </w:tc>
        <w:tc>
          <w:tcPr>
            <w:tcW w:w="1842" w:type="dxa"/>
          </w:tcPr>
          <w:p w14:paraId="7FACF871">
            <w:pPr>
              <w:pStyle w:val="8"/>
              <w:spacing w:before="1"/>
              <w:ind w:left="79" w:right="644"/>
            </w:pPr>
            <w:r>
              <w:t>Sorrenti</w:t>
            </w:r>
          </w:p>
        </w:tc>
        <w:tc>
          <w:tcPr>
            <w:tcW w:w="1276" w:type="dxa"/>
          </w:tcPr>
          <w:p w14:paraId="2CC89844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CAPARELLO Concettina</w:t>
            </w:r>
          </w:p>
          <w:p w14:paraId="050B8DDF">
            <w:pPr>
              <w:pStyle w:val="8"/>
              <w:ind w:left="60" w:right="312"/>
              <w:jc w:val="center"/>
            </w:pP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869904D">
            <w:pPr>
              <w:pStyle w:val="8"/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517C0276">
            <w:pPr>
              <w:pStyle w:val="8"/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386852B5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773C3118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8 giugno</w:t>
            </w:r>
          </w:p>
          <w:p w14:paraId="5F877B92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24 giugno </w:t>
            </w:r>
          </w:p>
          <w:p w14:paraId="43B4DF39">
            <w:pPr>
              <w:pStyle w:val="8"/>
              <w:spacing w:before="2"/>
              <w:ind w:left="80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9 luglio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47877C2">
            <w:pPr>
              <w:pStyle w:val="8"/>
              <w:spacing w:before="1"/>
              <w:ind w:left="81" w:leftChars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BFF69F9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2349B385">
            <w:pPr>
              <w:pStyle w:val="8"/>
              <w:spacing w:before="2"/>
              <w:ind w:left="75" w:leftChars="0"/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2DA8E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62" w:type="dxa"/>
          </w:tcPr>
          <w:p w14:paraId="087D9A7A">
            <w:pPr>
              <w:pStyle w:val="8"/>
              <w:ind w:left="76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74F4C756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psicologici sulla famiglia</w:t>
            </w:r>
          </w:p>
          <w:p w14:paraId="6D902E9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8A99DFB">
            <w:pPr>
              <w:pStyle w:val="8"/>
              <w:ind w:left="75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53DACA49">
            <w:pPr>
              <w:pStyle w:val="8"/>
              <w:ind w:left="80"/>
            </w:pPr>
            <w:r>
              <w:t>Gugliandolo</w:t>
            </w:r>
          </w:p>
        </w:tc>
        <w:tc>
          <w:tcPr>
            <w:tcW w:w="1842" w:type="dxa"/>
          </w:tcPr>
          <w:p w14:paraId="680EEC87">
            <w:pPr>
              <w:pStyle w:val="8"/>
              <w:ind w:left="79"/>
            </w:pPr>
            <w:r>
              <w:t>Liga</w:t>
            </w:r>
          </w:p>
        </w:tc>
        <w:tc>
          <w:tcPr>
            <w:tcW w:w="1276" w:type="dxa"/>
          </w:tcPr>
          <w:p w14:paraId="6AE5F03D">
            <w:pPr>
              <w:pStyle w:val="8"/>
              <w:ind w:left="60" w:right="312"/>
              <w:jc w:val="center"/>
            </w:pPr>
            <w:r>
              <w:t>De Salvo</w:t>
            </w:r>
          </w:p>
          <w:p w14:paraId="0AD23065">
            <w:pPr>
              <w:pStyle w:val="8"/>
              <w:ind w:left="60" w:right="312"/>
              <w:jc w:val="center"/>
            </w:pPr>
            <w:r>
              <w:t>Eliana</w:t>
            </w:r>
          </w:p>
        </w:tc>
        <w:tc>
          <w:tcPr>
            <w:tcW w:w="1676" w:type="dxa"/>
            <w:vAlign w:val="top"/>
          </w:tcPr>
          <w:p w14:paraId="39EDB23E">
            <w:pPr>
              <w:pStyle w:val="8"/>
            </w:pPr>
          </w:p>
        </w:tc>
        <w:tc>
          <w:tcPr>
            <w:tcW w:w="2860" w:type="dxa"/>
            <w:vAlign w:val="top"/>
          </w:tcPr>
          <w:p w14:paraId="0E4CA6AC">
            <w:pPr>
              <w:pStyle w:val="8"/>
            </w:pPr>
          </w:p>
        </w:tc>
        <w:tc>
          <w:tcPr>
            <w:tcW w:w="2694" w:type="dxa"/>
            <w:vAlign w:val="top"/>
          </w:tcPr>
          <w:p w14:paraId="328FA4AD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234F1DD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62EBF21F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4B2FE2C4">
            <w:pPr>
              <w:pStyle w:val="8"/>
              <w:spacing w:before="171"/>
              <w:ind w:left="75" w:leftChars="0"/>
              <w:rPr>
                <w:sz w:val="18"/>
              </w:rPr>
            </w:pPr>
          </w:p>
        </w:tc>
        <w:tc>
          <w:tcPr>
            <w:tcW w:w="1984" w:type="dxa"/>
            <w:gridSpan w:val="2"/>
            <w:vAlign w:val="top"/>
          </w:tcPr>
          <w:p w14:paraId="707FFA9A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3D044A35">
            <w:pPr>
              <w:pStyle w:val="8"/>
              <w:spacing w:line="207" w:lineRule="exact"/>
              <w:ind w:left="114" w:leftChars="0"/>
              <w:rPr>
                <w:sz w:val="18"/>
              </w:rPr>
            </w:pPr>
          </w:p>
        </w:tc>
        <w:tc>
          <w:tcPr>
            <w:tcW w:w="2552" w:type="dxa"/>
            <w:vAlign w:val="top"/>
          </w:tcPr>
          <w:p w14:paraId="57568C36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533954CC">
            <w:pPr>
              <w:pStyle w:val="8"/>
              <w:spacing w:line="207" w:lineRule="exact"/>
              <w:ind w:left="70" w:leftChars="0"/>
              <w:rPr>
                <w:sz w:val="18"/>
              </w:rPr>
            </w:pPr>
          </w:p>
        </w:tc>
      </w:tr>
      <w:tr w14:paraId="38E5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5B0DADE9">
            <w:pPr>
              <w:pStyle w:val="8"/>
              <w:ind w:left="76"/>
              <w:rPr>
                <w:bCs/>
              </w:rPr>
            </w:pPr>
          </w:p>
          <w:p w14:paraId="40124129">
            <w:pPr>
              <w:pStyle w:val="8"/>
              <w:ind w:left="76"/>
              <w:rPr>
                <w:bCs/>
              </w:rPr>
            </w:pPr>
          </w:p>
          <w:p w14:paraId="0BE6F805">
            <w:pPr>
              <w:pStyle w:val="8"/>
              <w:ind w:left="76"/>
              <w:rPr>
                <w:bCs/>
              </w:rPr>
            </w:pPr>
          </w:p>
          <w:p w14:paraId="6F6C082D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 xml:space="preserve">MED/12 </w:t>
            </w:r>
          </w:p>
          <w:p w14:paraId="5C08667E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  <w:p w14:paraId="770F0BFC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</w:tc>
        <w:tc>
          <w:tcPr>
            <w:tcW w:w="5219" w:type="dxa"/>
          </w:tcPr>
          <w:p w14:paraId="6DB2F868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MEDICINA PSICOSOMATICA</w:t>
            </w:r>
          </w:p>
          <w:p w14:paraId="05F09D5A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7AD14B0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A</w:t>
            </w:r>
          </w:p>
          <w:p w14:paraId="4A373FE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PSICHE E APPARATO DIGERENTE (2 CFU)</w:t>
            </w:r>
          </w:p>
          <w:p w14:paraId="449A5E66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PSICOGERIATRIA (2 CFU)</w:t>
            </w:r>
          </w:p>
          <w:p w14:paraId="51E54133">
            <w:pPr>
              <w:pStyle w:val="8"/>
              <w:ind w:left="75"/>
              <w:rPr>
                <w:bCs/>
              </w:rPr>
            </w:pPr>
            <w:r>
              <w:rPr>
                <w:bCs/>
                <w:sz w:val="20"/>
                <w:szCs w:val="20"/>
              </w:rPr>
              <w:t>- QUALITÀ DI VITA NELLE PATOLOGIE IMMUNO-ALLERGOLOGICHE (2 CFU)</w:t>
            </w:r>
          </w:p>
        </w:tc>
        <w:tc>
          <w:tcPr>
            <w:tcW w:w="1843" w:type="dxa"/>
          </w:tcPr>
          <w:p w14:paraId="7A095C08">
            <w:pPr>
              <w:pStyle w:val="8"/>
              <w:ind w:left="80"/>
            </w:pPr>
          </w:p>
          <w:p w14:paraId="38161A91">
            <w:pPr>
              <w:pStyle w:val="8"/>
              <w:ind w:left="80"/>
            </w:pPr>
            <w:r>
              <w:t>Basile</w:t>
            </w:r>
          </w:p>
          <w:p w14:paraId="0CE3ECCB">
            <w:pPr>
              <w:pStyle w:val="8"/>
              <w:ind w:left="80"/>
            </w:pPr>
          </w:p>
        </w:tc>
        <w:tc>
          <w:tcPr>
            <w:tcW w:w="1842" w:type="dxa"/>
          </w:tcPr>
          <w:p w14:paraId="1B95D177">
            <w:pPr>
              <w:pStyle w:val="8"/>
              <w:ind w:left="80"/>
            </w:pPr>
            <w:r>
              <w:t>Ricciardi</w:t>
            </w:r>
          </w:p>
          <w:p w14:paraId="5D91885D">
            <w:pPr>
              <w:pStyle w:val="8"/>
              <w:ind w:left="80"/>
            </w:pPr>
            <w:r>
              <w:t>Viola</w:t>
            </w:r>
          </w:p>
          <w:p w14:paraId="58FA0655">
            <w:pPr>
              <w:pStyle w:val="8"/>
              <w:ind w:left="79"/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10C439F">
            <w:pPr>
              <w:pStyle w:val="8"/>
              <w:ind w:left="78" w:leftChars="0"/>
              <w:rPr>
                <w:lang w:val="en-US"/>
              </w:rPr>
            </w:pPr>
            <w:r>
              <w:rPr>
                <w:lang w:val="en-US"/>
              </w:rPr>
              <w:t>Malacarne</w:t>
            </w:r>
          </w:p>
          <w:p w14:paraId="6DD1419B">
            <w:pPr>
              <w:pStyle w:val="8"/>
              <w:ind w:left="78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Fabio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77464B6">
            <w:pPr>
              <w:pStyle w:val="8"/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8B06A0">
            <w:pPr>
              <w:pStyle w:val="8"/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42F31C3">
            <w:pPr>
              <w:pStyle w:val="8"/>
            </w:pPr>
            <w:r>
              <w:t>08/06 ore 13</w:t>
            </w:r>
          </w:p>
          <w:p w14:paraId="604B2DE7">
            <w:pPr>
              <w:pStyle w:val="8"/>
            </w:pPr>
            <w:r>
              <w:t>23/06 ore 13</w:t>
            </w:r>
          </w:p>
          <w:p w14:paraId="06B8C2A5">
            <w:pPr>
              <w:pStyle w:val="8"/>
            </w:pPr>
            <w:r>
              <w:t>10/07/ ore 13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5B406D6">
            <w:pPr>
              <w:pStyle w:val="8"/>
            </w:pPr>
            <w:r>
              <w:t>08/09 ore 13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6771816">
            <w:pPr>
              <w:pStyle w:val="8"/>
            </w:pPr>
            <w:r>
              <w:t>24/11 ore 13</w:t>
            </w:r>
          </w:p>
        </w:tc>
      </w:tr>
    </w:tbl>
    <w:p w14:paraId="74207B44">
      <w:pPr>
        <w:spacing w:before="8" w:after="1"/>
        <w:rPr>
          <w:b/>
          <w:sz w:val="23"/>
        </w:rPr>
      </w:pPr>
    </w:p>
    <w:tbl>
      <w:tblPr>
        <w:tblStyle w:val="6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224"/>
        <w:gridCol w:w="1843"/>
        <w:gridCol w:w="1984"/>
        <w:gridCol w:w="1134"/>
        <w:gridCol w:w="2712"/>
        <w:gridCol w:w="1699"/>
        <w:gridCol w:w="2150"/>
        <w:gridCol w:w="1828"/>
        <w:gridCol w:w="1838"/>
      </w:tblGrid>
      <w:tr w14:paraId="798E0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436A50F6">
            <w:pPr>
              <w:pStyle w:val="8"/>
              <w:rPr>
                <w:b/>
                <w:sz w:val="24"/>
              </w:rPr>
            </w:pPr>
          </w:p>
          <w:p w14:paraId="60B0D5D1">
            <w:pPr>
              <w:pStyle w:val="8"/>
              <w:spacing w:before="195"/>
              <w:ind w:left="76"/>
            </w:pPr>
            <w:r>
              <w:t>M-PSI/02</w:t>
            </w:r>
          </w:p>
        </w:tc>
        <w:tc>
          <w:tcPr>
            <w:tcW w:w="5224" w:type="dxa"/>
          </w:tcPr>
          <w:p w14:paraId="7B0794B4">
            <w:pPr>
              <w:pStyle w:val="8"/>
              <w:rPr>
                <w:bCs/>
                <w:sz w:val="24"/>
              </w:rPr>
            </w:pPr>
          </w:p>
          <w:p w14:paraId="6CE0BF2A">
            <w:pPr>
              <w:pStyle w:val="8"/>
              <w:spacing w:before="9"/>
              <w:rPr>
                <w:bCs/>
                <w:sz w:val="27"/>
              </w:rPr>
            </w:pPr>
          </w:p>
          <w:p w14:paraId="747F1E5A">
            <w:pPr>
              <w:pStyle w:val="8"/>
              <w:ind w:left="80"/>
              <w:rPr>
                <w:bCs/>
              </w:rPr>
            </w:pPr>
            <w:r>
              <w:rPr>
                <w:bCs/>
              </w:rPr>
              <w:t>Neuropsicologia</w:t>
            </w:r>
            <w:r>
              <w:rPr>
                <w:bCs/>
                <w:spacing w:val="-1"/>
              </w:rPr>
              <w:t xml:space="preserve"> </w:t>
            </w:r>
            <w:r>
              <w:rPr>
                <w:bCs/>
              </w:rPr>
              <w:t>clinica</w:t>
            </w:r>
          </w:p>
          <w:p w14:paraId="05129F2E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Cs w:val="20"/>
                <w:lang w:val="en-US"/>
              </w:rPr>
              <w:t xml:space="preserve"> </w:t>
            </w:r>
            <w:r>
              <w:rPr>
                <w:bCs/>
                <w:smallCaps/>
                <w:sz w:val="20"/>
                <w:szCs w:val="20"/>
                <w:lang w:val="en-US"/>
              </w:rPr>
              <w:t>Curriculum A</w:t>
            </w:r>
          </w:p>
        </w:tc>
        <w:tc>
          <w:tcPr>
            <w:tcW w:w="1843" w:type="dxa"/>
          </w:tcPr>
          <w:p w14:paraId="367150FF">
            <w:pPr>
              <w:pStyle w:val="8"/>
              <w:rPr>
                <w:b/>
                <w:sz w:val="24"/>
              </w:rPr>
            </w:pPr>
          </w:p>
          <w:p w14:paraId="343D23B3">
            <w:pPr>
              <w:pStyle w:val="8"/>
              <w:spacing w:before="195"/>
              <w:ind w:left="80"/>
            </w:pPr>
            <w:r>
              <w:t>Tomaiuolo</w:t>
            </w:r>
          </w:p>
        </w:tc>
        <w:tc>
          <w:tcPr>
            <w:tcW w:w="1984" w:type="dxa"/>
          </w:tcPr>
          <w:p w14:paraId="288F546F">
            <w:pPr>
              <w:pStyle w:val="8"/>
              <w:rPr>
                <w:b/>
                <w:sz w:val="24"/>
              </w:rPr>
            </w:pPr>
          </w:p>
          <w:p w14:paraId="1DA6E7F7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271DA6B4">
            <w:pPr>
              <w:pStyle w:val="8"/>
              <w:rPr>
                <w:b/>
                <w:sz w:val="24"/>
              </w:rPr>
            </w:pPr>
          </w:p>
          <w:p w14:paraId="3791152B">
            <w:pPr>
              <w:pStyle w:val="8"/>
              <w:spacing w:before="195"/>
              <w:ind w:left="80"/>
            </w:pPr>
            <w:r>
              <w:t>Cardile Davide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C00411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E7BA76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95A8A68">
            <w:pPr>
              <w:pStyle w:val="8"/>
              <w:ind w:right="458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10</w:t>
            </w:r>
          </w:p>
          <w:p w14:paraId="1F44B1B7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4 giugno</w:t>
            </w:r>
          </w:p>
          <w:p w14:paraId="22934282">
            <w:pPr>
              <w:pStyle w:val="8"/>
              <w:ind w:right="458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giugno  </w:t>
            </w:r>
          </w:p>
          <w:p w14:paraId="0AB53760">
            <w:pPr>
              <w:pStyle w:val="8"/>
              <w:spacing w:line="256" w:lineRule="exact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it-IT"/>
              </w:rPr>
              <w:t>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uglio 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3D85915">
            <w:pPr>
              <w:pStyle w:val="8"/>
              <w:tabs>
                <w:tab w:val="left" w:pos="341"/>
              </w:tabs>
              <w:ind w:right="423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lang w:val="it-IT"/>
              </w:rPr>
              <w:t>Ore 10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SETTEMBRE</w:t>
            </w:r>
          </w:p>
          <w:p w14:paraId="542D9D43">
            <w:pPr>
              <w:pStyle w:val="8"/>
              <w:spacing w:line="256" w:lineRule="exact"/>
              <w:ind w:left="125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 settembre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55CABA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  <w:t xml:space="preserve"> NOVEMBRE</w:t>
            </w:r>
          </w:p>
          <w:p w14:paraId="66F26BAA">
            <w:pPr>
              <w:pStyle w:val="8"/>
              <w:spacing w:before="1"/>
              <w:ind w:left="83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15</w:t>
            </w:r>
          </w:p>
          <w:p w14:paraId="1168E080">
            <w:pPr>
              <w:pStyle w:val="8"/>
              <w:spacing w:before="1"/>
              <w:ind w:left="83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23 novembre </w:t>
            </w:r>
          </w:p>
        </w:tc>
      </w:tr>
      <w:tr w14:paraId="38297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1B942622">
            <w:pPr>
              <w:pStyle w:val="8"/>
              <w:ind w:left="76"/>
            </w:pPr>
            <w:r>
              <w:rPr>
                <w:b/>
                <w:smallCaps/>
                <w:sz w:val="20"/>
                <w:szCs w:val="20"/>
              </w:rPr>
              <w:t>MED/39</w:t>
            </w:r>
          </w:p>
        </w:tc>
        <w:tc>
          <w:tcPr>
            <w:tcW w:w="5224" w:type="dxa"/>
          </w:tcPr>
          <w:p w14:paraId="40108B59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Neuropsichiatria infantile</w:t>
            </w:r>
          </w:p>
          <w:p w14:paraId="55BE9BFD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79022AB5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</w:tc>
        <w:tc>
          <w:tcPr>
            <w:tcW w:w="1843" w:type="dxa"/>
          </w:tcPr>
          <w:p w14:paraId="5CC0C072">
            <w:pPr>
              <w:pStyle w:val="8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Germanò</w:t>
            </w:r>
          </w:p>
        </w:tc>
        <w:tc>
          <w:tcPr>
            <w:tcW w:w="1984" w:type="dxa"/>
          </w:tcPr>
          <w:p w14:paraId="4281425B">
            <w:pPr>
              <w:pStyle w:val="8"/>
              <w:ind w:left="80"/>
            </w:pPr>
          </w:p>
          <w:p w14:paraId="48D1B36A">
            <w:pPr>
              <w:pStyle w:val="8"/>
              <w:ind w:left="80"/>
              <w:rPr>
                <w:rFonts w:hint="default"/>
                <w:lang w:val="it-IT"/>
              </w:rPr>
            </w:pPr>
          </w:p>
        </w:tc>
        <w:tc>
          <w:tcPr>
            <w:tcW w:w="1134" w:type="dxa"/>
          </w:tcPr>
          <w:p w14:paraId="3A6A7AAB">
            <w:pPr>
              <w:pStyle w:val="8"/>
            </w:pPr>
          </w:p>
          <w:p w14:paraId="4125773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Magazù</w:t>
            </w:r>
          </w:p>
        </w:tc>
        <w:tc>
          <w:tcPr>
            <w:tcW w:w="2712" w:type="dxa"/>
            <w:tcBorders>
              <w:right w:val="single" w:color="000000" w:sz="4" w:space="0"/>
            </w:tcBorders>
          </w:tcPr>
          <w:p w14:paraId="555A4933">
            <w:pPr>
              <w:pStyle w:val="8"/>
            </w:pP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</w:tcPr>
          <w:p w14:paraId="5CB91B99">
            <w:pPr>
              <w:pStyle w:val="8"/>
              <w:spacing w:before="2"/>
              <w:ind w:left="86"/>
              <w:rPr>
                <w:rFonts w:ascii="Cambria"/>
              </w:rPr>
            </w:pPr>
          </w:p>
        </w:tc>
        <w:tc>
          <w:tcPr>
            <w:tcW w:w="2150" w:type="dxa"/>
            <w:tcBorders>
              <w:left w:val="single" w:color="000000" w:sz="4" w:space="0"/>
              <w:right w:val="single" w:color="000000" w:sz="4" w:space="0"/>
            </w:tcBorders>
          </w:tcPr>
          <w:p w14:paraId="53669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10/06/26 ore 13,30</w:t>
            </w:r>
          </w:p>
          <w:p w14:paraId="6F432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25/06/26 ore 13,30</w:t>
            </w:r>
          </w:p>
          <w:p w14:paraId="7796B96C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10/07/26 ore 13,30</w:t>
            </w:r>
          </w:p>
          <w:p w14:paraId="23585D42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8066E3B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1828" w:type="dxa"/>
            <w:tcBorders>
              <w:left w:val="single" w:color="000000" w:sz="4" w:space="0"/>
              <w:right w:val="single" w:color="000000" w:sz="4" w:space="0"/>
            </w:tcBorders>
          </w:tcPr>
          <w:p w14:paraId="04D78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10/09/26 ore 13,30</w:t>
            </w:r>
          </w:p>
          <w:p w14:paraId="26F92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A9D70E1">
            <w:pPr>
              <w:pStyle w:val="8"/>
              <w:spacing w:before="2"/>
              <w:ind w:left="82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</w:tcPr>
          <w:p w14:paraId="54C28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27/11/26 ore 13,30</w:t>
            </w:r>
          </w:p>
          <w:p w14:paraId="24C82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EDDAF91">
            <w:pPr>
              <w:pStyle w:val="8"/>
              <w:spacing w:before="2"/>
              <w:ind w:left="87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</w:tr>
      <w:tr w14:paraId="0A2BC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exact"/>
        </w:trPr>
        <w:tc>
          <w:tcPr>
            <w:tcW w:w="1157" w:type="dxa"/>
          </w:tcPr>
          <w:p w14:paraId="00D679D9">
            <w:pPr>
              <w:pStyle w:val="8"/>
              <w:ind w:left="76"/>
            </w:pPr>
            <w:r>
              <w:rPr>
                <w:b/>
                <w:bCs/>
              </w:rPr>
              <w:t>M-PSI/01</w:t>
            </w:r>
          </w:p>
        </w:tc>
        <w:tc>
          <w:tcPr>
            <w:tcW w:w="5224" w:type="dxa"/>
          </w:tcPr>
          <w:p w14:paraId="4AA13572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– Potenziamento dei processi cognitivi</w:t>
            </w:r>
          </w:p>
          <w:p w14:paraId="258C30C8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(8 cfu)</w:t>
            </w:r>
          </w:p>
          <w:p w14:paraId="7808BBF0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Curriculum B</w:t>
            </w:r>
          </w:p>
        </w:tc>
        <w:tc>
          <w:tcPr>
            <w:tcW w:w="1843" w:type="dxa"/>
          </w:tcPr>
          <w:p w14:paraId="752ECADF">
            <w:pPr>
              <w:pStyle w:val="8"/>
              <w:ind w:left="80"/>
            </w:pPr>
            <w:r>
              <w:t>Gianelli</w:t>
            </w:r>
          </w:p>
        </w:tc>
        <w:tc>
          <w:tcPr>
            <w:tcW w:w="1984" w:type="dxa"/>
          </w:tcPr>
          <w:p w14:paraId="23A74BA7">
            <w:pPr>
              <w:pStyle w:val="8"/>
            </w:pPr>
            <w:r>
              <w:t>Mollaioli</w:t>
            </w:r>
          </w:p>
          <w:p w14:paraId="1DE9EB51">
            <w:pPr>
              <w:pStyle w:val="8"/>
            </w:pPr>
          </w:p>
        </w:tc>
        <w:tc>
          <w:tcPr>
            <w:tcW w:w="1134" w:type="dxa"/>
          </w:tcPr>
          <w:p w14:paraId="31F53B13">
            <w:pPr>
              <w:pStyle w:val="8"/>
            </w:pPr>
          </w:p>
        </w:tc>
        <w:tc>
          <w:tcPr>
            <w:tcW w:w="2712" w:type="dxa"/>
          </w:tcPr>
          <w:p w14:paraId="2F3FB80B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</w:tcPr>
          <w:p w14:paraId="0B7AF4B4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2150" w:type="dxa"/>
          </w:tcPr>
          <w:p w14:paraId="070A5F1B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4 giugno</w:t>
            </w:r>
          </w:p>
          <w:p w14:paraId="559FC245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19 giugno</w:t>
            </w:r>
          </w:p>
          <w:p w14:paraId="03322283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6 luglio</w:t>
            </w:r>
          </w:p>
        </w:tc>
        <w:tc>
          <w:tcPr>
            <w:tcW w:w="1828" w:type="dxa"/>
          </w:tcPr>
          <w:p w14:paraId="33EF4DC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11 settembre</w:t>
            </w:r>
          </w:p>
        </w:tc>
        <w:tc>
          <w:tcPr>
            <w:tcW w:w="1838" w:type="dxa"/>
          </w:tcPr>
          <w:p w14:paraId="7E86886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26 novembre ore 15</w:t>
            </w:r>
          </w:p>
        </w:tc>
      </w:tr>
      <w:tr w14:paraId="54B11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4F8E1F2B">
            <w:pPr>
              <w:pStyle w:val="8"/>
              <w:ind w:left="76"/>
            </w:pPr>
          </w:p>
          <w:p w14:paraId="5296B838">
            <w:pPr>
              <w:pStyle w:val="8"/>
              <w:ind w:left="76"/>
            </w:pPr>
          </w:p>
          <w:p w14:paraId="01642146">
            <w:pPr>
              <w:pStyle w:val="8"/>
              <w:ind w:left="76"/>
            </w:pPr>
          </w:p>
          <w:p w14:paraId="05B9FA57">
            <w:pPr>
              <w:pStyle w:val="8"/>
              <w:ind w:left="76"/>
            </w:pPr>
          </w:p>
          <w:p w14:paraId="6205378C">
            <w:pPr>
              <w:pStyle w:val="8"/>
              <w:ind w:left="76"/>
            </w:pPr>
            <w:r>
              <w:t>BIO/14</w:t>
            </w:r>
          </w:p>
          <w:p w14:paraId="2275F50B">
            <w:pPr>
              <w:pStyle w:val="8"/>
              <w:ind w:left="76"/>
            </w:pPr>
            <w:r>
              <w:t>BIO/14</w:t>
            </w:r>
          </w:p>
          <w:p w14:paraId="061B427F">
            <w:pPr>
              <w:pStyle w:val="8"/>
              <w:ind w:left="76"/>
            </w:pPr>
            <w:r>
              <w:t>MED/26</w:t>
            </w:r>
          </w:p>
        </w:tc>
        <w:tc>
          <w:tcPr>
            <w:tcW w:w="5224" w:type="dxa"/>
          </w:tcPr>
          <w:p w14:paraId="412465E4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PSICOFARMACOLOGIA, CURE PALLIATIVE E TERAPIA DEL DOLORE</w:t>
            </w:r>
          </w:p>
          <w:p w14:paraId="2C65B153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54507A4B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B</w:t>
            </w:r>
          </w:p>
          <w:p w14:paraId="2E70717A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GENERALE (2 CFU)</w:t>
            </w:r>
          </w:p>
          <w:p w14:paraId="2ABE342E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SPECIALE (2 CFU)</w:t>
            </w:r>
          </w:p>
          <w:p w14:paraId="55F84969">
            <w:pPr>
              <w:pStyle w:val="8"/>
              <w:ind w:left="80"/>
              <w:rPr>
                <w:bCs/>
              </w:rPr>
            </w:pPr>
            <w:r>
              <w:rPr>
                <w:bCs/>
                <w:sz w:val="20"/>
                <w:szCs w:val="20"/>
              </w:rPr>
              <w:t>CURE PALLIATIVE E TERAPIA DEL DOLORE (2 CFU)</w:t>
            </w:r>
          </w:p>
        </w:tc>
        <w:tc>
          <w:tcPr>
            <w:tcW w:w="1843" w:type="dxa"/>
          </w:tcPr>
          <w:p w14:paraId="292EABAC">
            <w:pPr>
              <w:pStyle w:val="8"/>
              <w:ind w:left="80"/>
            </w:pPr>
          </w:p>
          <w:p w14:paraId="09360F6D">
            <w:pPr>
              <w:pStyle w:val="8"/>
              <w:ind w:left="80"/>
            </w:pPr>
          </w:p>
          <w:p w14:paraId="035D466D">
            <w:pPr>
              <w:pStyle w:val="8"/>
              <w:ind w:left="80"/>
            </w:pPr>
            <w:r>
              <w:t>Arcoraci</w:t>
            </w:r>
          </w:p>
          <w:p w14:paraId="7A23E936">
            <w:pPr>
              <w:pStyle w:val="8"/>
              <w:ind w:left="80"/>
            </w:pPr>
          </w:p>
        </w:tc>
        <w:tc>
          <w:tcPr>
            <w:tcW w:w="1984" w:type="dxa"/>
          </w:tcPr>
          <w:p w14:paraId="7E2C3201">
            <w:pPr>
              <w:pStyle w:val="8"/>
              <w:ind w:left="80"/>
            </w:pPr>
            <w:r>
              <w:t>Cirmi</w:t>
            </w:r>
          </w:p>
          <w:p w14:paraId="53D851A3">
            <w:pPr>
              <w:pStyle w:val="8"/>
              <w:ind w:left="80"/>
            </w:pPr>
            <w:r>
              <w:t>Russo</w:t>
            </w:r>
          </w:p>
        </w:tc>
        <w:tc>
          <w:tcPr>
            <w:tcW w:w="1134" w:type="dxa"/>
          </w:tcPr>
          <w:p w14:paraId="17957DE3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BARBIERI Maria Antonietta</w:t>
            </w:r>
          </w:p>
          <w:p w14:paraId="7AC20C7C">
            <w:pPr>
              <w:pStyle w:val="8"/>
              <w:ind w:left="80"/>
            </w:pP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057F900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6AC9801">
            <w:pPr>
              <w:pStyle w:val="8"/>
              <w:spacing w:before="2"/>
              <w:ind w:left="86"/>
              <w:rPr>
                <w:rFonts w:hint="default" w:ascii="Cambria"/>
                <w:lang w:val="it-IT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AE03D2F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8/06</w:t>
            </w:r>
          </w:p>
          <w:p w14:paraId="392A6E0F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23/06</w:t>
            </w:r>
          </w:p>
          <w:p w14:paraId="26F6A902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8/07</w:t>
            </w:r>
          </w:p>
          <w:p w14:paraId="0F16D567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3097155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8/09</w:t>
            </w:r>
          </w:p>
          <w:p w14:paraId="00E4DD48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4EEF7D91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24/11</w:t>
            </w:r>
          </w:p>
          <w:p w14:paraId="6FFFEFAB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  <w:p w14:paraId="1C319FAB">
            <w:pPr>
              <w:pStyle w:val="8"/>
              <w:spacing w:before="2"/>
              <w:rPr>
                <w:rFonts w:hint="default" w:ascii="Cambria"/>
                <w:lang w:val="it-IT"/>
              </w:rPr>
            </w:pPr>
          </w:p>
        </w:tc>
      </w:tr>
      <w:tr w14:paraId="560BC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57" w:type="dxa"/>
          </w:tcPr>
          <w:p w14:paraId="280E1F31">
            <w:pPr>
              <w:pStyle w:val="8"/>
              <w:rPr>
                <w:b/>
                <w:sz w:val="24"/>
              </w:rPr>
            </w:pPr>
          </w:p>
          <w:p w14:paraId="40CF638E">
            <w:pPr>
              <w:pStyle w:val="8"/>
              <w:rPr>
                <w:b/>
                <w:sz w:val="24"/>
              </w:rPr>
            </w:pPr>
          </w:p>
          <w:p w14:paraId="6F2B26BC">
            <w:pPr>
              <w:pStyle w:val="8"/>
              <w:spacing w:before="1"/>
              <w:rPr>
                <w:b/>
                <w:sz w:val="20"/>
              </w:rPr>
            </w:pPr>
          </w:p>
          <w:p w14:paraId="6579E691">
            <w:pPr>
              <w:pStyle w:val="8"/>
              <w:ind w:left="76"/>
            </w:pPr>
            <w:r>
              <w:t>M-PSI/04</w:t>
            </w:r>
          </w:p>
        </w:tc>
        <w:tc>
          <w:tcPr>
            <w:tcW w:w="5224" w:type="dxa"/>
          </w:tcPr>
          <w:p w14:paraId="108F34A7">
            <w:pPr>
              <w:pStyle w:val="8"/>
              <w:rPr>
                <w:bCs/>
                <w:sz w:val="24"/>
              </w:rPr>
            </w:pPr>
          </w:p>
          <w:p w14:paraId="0872D291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Psicologia delle disabilità</w:t>
            </w:r>
          </w:p>
          <w:p w14:paraId="3804C112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15BE340F">
            <w:pPr>
              <w:pStyle w:val="8"/>
              <w:spacing w:before="1"/>
              <w:rPr>
                <w:bCs/>
                <w:sz w:val="20"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  <w:p w14:paraId="3CDFD940">
            <w:pPr>
              <w:pStyle w:val="8"/>
              <w:ind w:left="80"/>
              <w:rPr>
                <w:bCs/>
              </w:rPr>
            </w:pPr>
          </w:p>
        </w:tc>
        <w:tc>
          <w:tcPr>
            <w:tcW w:w="1843" w:type="dxa"/>
          </w:tcPr>
          <w:p w14:paraId="729E2FC2">
            <w:pPr>
              <w:pStyle w:val="8"/>
              <w:rPr>
                <w:b/>
                <w:sz w:val="24"/>
              </w:rPr>
            </w:pPr>
          </w:p>
          <w:p w14:paraId="399B1891">
            <w:pPr>
              <w:pStyle w:val="8"/>
              <w:rPr>
                <w:b/>
                <w:sz w:val="24"/>
              </w:rPr>
            </w:pPr>
          </w:p>
          <w:p w14:paraId="0E0A4C85">
            <w:pPr>
              <w:pStyle w:val="8"/>
              <w:spacing w:before="1"/>
              <w:rPr>
                <w:b/>
                <w:sz w:val="20"/>
              </w:rPr>
            </w:pPr>
          </w:p>
          <w:p w14:paraId="3C2635A0">
            <w:pPr>
              <w:pStyle w:val="8"/>
              <w:ind w:left="80"/>
            </w:pPr>
            <w:r>
              <w:t>Benedetto</w:t>
            </w:r>
          </w:p>
        </w:tc>
        <w:tc>
          <w:tcPr>
            <w:tcW w:w="1984" w:type="dxa"/>
          </w:tcPr>
          <w:p w14:paraId="20E41484">
            <w:pPr>
              <w:pStyle w:val="8"/>
              <w:rPr>
                <w:b/>
                <w:sz w:val="24"/>
              </w:rPr>
            </w:pPr>
          </w:p>
          <w:p w14:paraId="68F3DA2D">
            <w:pPr>
              <w:pStyle w:val="8"/>
              <w:rPr>
                <w:b/>
                <w:sz w:val="24"/>
              </w:rPr>
            </w:pPr>
          </w:p>
          <w:p w14:paraId="6E05E276">
            <w:pPr>
              <w:pStyle w:val="8"/>
              <w:spacing w:before="1"/>
              <w:rPr>
                <w:b/>
                <w:sz w:val="20"/>
              </w:rPr>
            </w:pPr>
          </w:p>
          <w:p w14:paraId="72CDBB34">
            <w:pPr>
              <w:pStyle w:val="8"/>
              <w:ind w:left="80"/>
            </w:pPr>
            <w:r>
              <w:t>Ingrassia</w:t>
            </w:r>
          </w:p>
        </w:tc>
        <w:tc>
          <w:tcPr>
            <w:tcW w:w="1134" w:type="dxa"/>
          </w:tcPr>
          <w:p w14:paraId="2525CAC8">
            <w:pPr>
              <w:pStyle w:val="8"/>
            </w:pPr>
            <w:r>
              <w:t>Di Blasi</w:t>
            </w:r>
          </w:p>
          <w:p w14:paraId="5993C149">
            <w:pPr>
              <w:pStyle w:val="8"/>
            </w:pPr>
            <w:r>
              <w:t>Daniela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6AF00E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2750AF">
            <w:pPr>
              <w:pStyle w:val="8"/>
              <w:spacing w:line="280" w:lineRule="exact"/>
              <w:ind w:left="8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49B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8/06</w:t>
            </w:r>
          </w:p>
          <w:p w14:paraId="22D26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23/06</w:t>
            </w:r>
          </w:p>
          <w:p w14:paraId="3E430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720" w:right="0" w:firstLine="120" w:firstLineChars="50"/>
              <w:jc w:val="left"/>
              <w:textAlignment w:val="baseline"/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Garamond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8/07</w:t>
            </w:r>
          </w:p>
          <w:p w14:paraId="75301D20">
            <w:pPr>
              <w:pStyle w:val="8"/>
              <w:spacing w:line="280" w:lineRule="exact"/>
              <w:ind w:left="81" w:firstLine="360" w:firstLineChars="150"/>
              <w:rPr>
                <w:rFonts w:ascii="Cambria"/>
                <w:sz w:val="24"/>
              </w:rPr>
            </w:pPr>
            <w:r>
              <w:rPr>
                <w:rFonts w:hint="default" w:ascii="Cambria"/>
                <w:sz w:val="24"/>
                <w:lang w:val="it-IT"/>
              </w:rPr>
              <w:t>Ore 9:30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FFB828">
            <w:pPr>
              <w:pStyle w:val="8"/>
              <w:spacing w:before="2"/>
              <w:ind w:left="7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0CB18C05">
            <w:pPr>
              <w:pStyle w:val="8"/>
              <w:spacing w:before="2"/>
              <w:ind w:left="77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08E9C">
            <w:pPr>
              <w:pStyle w:val="8"/>
              <w:ind w:left="82" w:right="24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45DE3E5F">
            <w:pPr>
              <w:pStyle w:val="8"/>
              <w:ind w:left="82" w:right="24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29493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6714A351">
            <w:pPr>
              <w:pStyle w:val="8"/>
              <w:spacing w:before="1"/>
              <w:ind w:left="76"/>
            </w:pPr>
            <w:r>
              <w:t xml:space="preserve">M-PSI/04 </w:t>
            </w:r>
          </w:p>
        </w:tc>
        <w:tc>
          <w:tcPr>
            <w:tcW w:w="5224" w:type="dxa"/>
          </w:tcPr>
          <w:p w14:paraId="4A11C99D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DELLE RELAZIONI FAMILIARI</w:t>
            </w:r>
          </w:p>
          <w:p w14:paraId="2770769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CFU)</w:t>
            </w:r>
          </w:p>
          <w:p w14:paraId="70DA0C1E">
            <w:pPr>
              <w:pStyle w:val="8"/>
              <w:spacing w:before="1"/>
              <w:ind w:left="80"/>
            </w:pPr>
            <w:r>
              <w:rPr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47F71FD9">
            <w:pPr>
              <w:pStyle w:val="8"/>
              <w:spacing w:before="1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6B7E9B71">
            <w:pPr>
              <w:pStyle w:val="8"/>
              <w:spacing w:before="1"/>
              <w:ind w:left="80"/>
            </w:pPr>
            <w:r>
              <w:t>Gugliandolo</w:t>
            </w:r>
          </w:p>
        </w:tc>
        <w:tc>
          <w:tcPr>
            <w:tcW w:w="1134" w:type="dxa"/>
          </w:tcPr>
          <w:p w14:paraId="62FF8F87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 SALVO Eliana</w:t>
            </w:r>
          </w:p>
          <w:p w14:paraId="731E2A9E">
            <w:pPr>
              <w:pStyle w:val="8"/>
            </w:pPr>
          </w:p>
        </w:tc>
        <w:tc>
          <w:tcPr>
            <w:tcW w:w="2712" w:type="dxa"/>
            <w:vAlign w:val="top"/>
          </w:tcPr>
          <w:p w14:paraId="494B16AD">
            <w:pPr>
              <w:pStyle w:val="8"/>
            </w:pPr>
          </w:p>
        </w:tc>
        <w:tc>
          <w:tcPr>
            <w:tcW w:w="1699" w:type="dxa"/>
            <w:vAlign w:val="top"/>
          </w:tcPr>
          <w:p w14:paraId="1ADD059C">
            <w:pPr>
              <w:pStyle w:val="8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11341F6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7FD2C329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68CBC0F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3D897397">
            <w:pPr>
              <w:pStyle w:val="8"/>
              <w:spacing w:before="171"/>
              <w:ind w:left="75" w:leftChars="0"/>
              <w:rPr>
                <w:rFonts w:ascii="Calibri"/>
                <w:sz w:val="20"/>
              </w:rPr>
            </w:pPr>
          </w:p>
        </w:tc>
        <w:tc>
          <w:tcPr>
            <w:tcW w:w="1828" w:type="dxa"/>
            <w:vAlign w:val="top"/>
          </w:tcPr>
          <w:p w14:paraId="0E89F37D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0BABE861">
            <w:pPr>
              <w:pStyle w:val="8"/>
              <w:spacing w:line="207" w:lineRule="exact"/>
              <w:ind w:left="114" w:leftChars="0"/>
              <w:rPr>
                <w:rFonts w:ascii="Calibri"/>
                <w:sz w:val="20"/>
              </w:rPr>
            </w:pPr>
          </w:p>
        </w:tc>
        <w:tc>
          <w:tcPr>
            <w:tcW w:w="1838" w:type="dxa"/>
            <w:vAlign w:val="top"/>
          </w:tcPr>
          <w:p w14:paraId="3FDA8B3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2787EBA9">
            <w:pPr>
              <w:pStyle w:val="8"/>
              <w:spacing w:line="207" w:lineRule="exact"/>
              <w:ind w:left="70" w:leftChars="0"/>
              <w:rPr>
                <w:rFonts w:ascii="Calibri"/>
                <w:sz w:val="20"/>
              </w:rPr>
            </w:pPr>
          </w:p>
        </w:tc>
      </w:tr>
      <w:tr w14:paraId="6C3C1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13C0944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F31325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7BC830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758EF52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M-PSI/08</w:t>
            </w:r>
          </w:p>
          <w:p w14:paraId="0AF24189">
            <w:pPr>
              <w:pStyle w:val="8"/>
              <w:spacing w:before="1"/>
              <w:ind w:left="76"/>
            </w:pPr>
            <w:r>
              <w:rPr>
                <w:sz w:val="20"/>
                <w:szCs w:val="20"/>
              </w:rPr>
              <w:t>M-PSI/08</w:t>
            </w:r>
          </w:p>
        </w:tc>
        <w:tc>
          <w:tcPr>
            <w:tcW w:w="5224" w:type="dxa"/>
          </w:tcPr>
          <w:p w14:paraId="71051A25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CLINICA NEI CONTESTI SANITARI E FORENSI</w:t>
            </w:r>
          </w:p>
          <w:p w14:paraId="6BC8E6CA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CFU)</w:t>
            </w:r>
          </w:p>
          <w:p w14:paraId="154ABC3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FORENSE (6 CFU)</w:t>
            </w:r>
          </w:p>
          <w:p w14:paraId="0AC8E477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SANITARIO (6 CFU)</w:t>
            </w:r>
          </w:p>
        </w:tc>
        <w:tc>
          <w:tcPr>
            <w:tcW w:w="1843" w:type="dxa"/>
          </w:tcPr>
          <w:p w14:paraId="7903E50A">
            <w:pPr>
              <w:pStyle w:val="8"/>
              <w:spacing w:before="1"/>
              <w:ind w:left="80"/>
            </w:pPr>
          </w:p>
          <w:p w14:paraId="54B2DBC4">
            <w:pPr>
              <w:pStyle w:val="8"/>
              <w:spacing w:before="1"/>
              <w:ind w:left="80"/>
            </w:pPr>
          </w:p>
          <w:p w14:paraId="6DA221C3">
            <w:pPr>
              <w:pStyle w:val="8"/>
              <w:spacing w:before="1"/>
              <w:ind w:left="80"/>
            </w:pPr>
            <w:r>
              <w:t>Martino</w:t>
            </w:r>
          </w:p>
          <w:p w14:paraId="57F15C79">
            <w:pPr>
              <w:pStyle w:val="8"/>
              <w:spacing w:before="1"/>
              <w:ind w:left="80"/>
            </w:pPr>
          </w:p>
        </w:tc>
        <w:tc>
          <w:tcPr>
            <w:tcW w:w="1984" w:type="dxa"/>
          </w:tcPr>
          <w:p w14:paraId="4FEE7370">
            <w:pPr>
              <w:pStyle w:val="8"/>
              <w:spacing w:before="1"/>
              <w:ind w:left="80"/>
            </w:pPr>
          </w:p>
          <w:p w14:paraId="7F353479">
            <w:pPr>
              <w:pStyle w:val="8"/>
              <w:spacing w:before="1"/>
              <w:ind w:left="80"/>
            </w:pPr>
            <w:r>
              <w:t>Mento</w:t>
            </w:r>
          </w:p>
          <w:p w14:paraId="02E8D120">
            <w:pPr>
              <w:pStyle w:val="8"/>
              <w:spacing w:before="1"/>
              <w:ind w:left="80"/>
            </w:pPr>
            <w:r>
              <w:t>Aloi</w:t>
            </w:r>
          </w:p>
          <w:p w14:paraId="48DE3A15">
            <w:pPr>
              <w:pStyle w:val="8"/>
              <w:spacing w:before="1"/>
              <w:ind w:left="80"/>
            </w:pPr>
            <w:r>
              <w:t>Spatola</w:t>
            </w:r>
          </w:p>
          <w:p w14:paraId="617561D4">
            <w:pPr>
              <w:pStyle w:val="8"/>
              <w:spacing w:before="1"/>
              <w:ind w:left="80"/>
            </w:pPr>
          </w:p>
        </w:tc>
        <w:tc>
          <w:tcPr>
            <w:tcW w:w="1134" w:type="dxa"/>
            <w:vAlign w:val="top"/>
          </w:tcPr>
          <w:p w14:paraId="1F9FA736">
            <w:pPr>
              <w:pStyle w:val="8"/>
            </w:pPr>
          </w:p>
          <w:p w14:paraId="0FD2CB0A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574CFCB5">
            <w:pPr>
              <w:pStyle w:val="8"/>
              <w:rPr>
                <w:sz w:val="21"/>
                <w:szCs w:val="21"/>
              </w:rPr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712" w:type="dxa"/>
            <w:vAlign w:val="top"/>
          </w:tcPr>
          <w:p w14:paraId="7C7EC1F5"/>
        </w:tc>
        <w:tc>
          <w:tcPr>
            <w:tcW w:w="1699" w:type="dxa"/>
            <w:vAlign w:val="top"/>
          </w:tcPr>
          <w:p w14:paraId="24EB0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1E483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64D13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110" w:firstLineChars="5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 giugno 2026</w:t>
            </w:r>
          </w:p>
          <w:p w14:paraId="651259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19 giugno 2026</w:t>
            </w:r>
          </w:p>
          <w:p w14:paraId="582F38BD">
            <w:pPr>
              <w:rPr>
                <w:rFonts w:ascii="Calibri"/>
                <w:sz w:val="20"/>
              </w:rPr>
            </w:pPr>
            <w:r>
              <w:rPr>
                <w:rFonts w:hint="default"/>
                <w:lang w:val="en-US" w:eastAsia="zh-CN"/>
              </w:rPr>
              <w:t xml:space="preserve"> 6 luglio 2026</w:t>
            </w:r>
          </w:p>
        </w:tc>
        <w:tc>
          <w:tcPr>
            <w:tcW w:w="1828" w:type="dxa"/>
            <w:vAlign w:val="top"/>
          </w:tcPr>
          <w:p w14:paraId="3B698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1A75D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vAlign w:val="top"/>
          </w:tcPr>
          <w:p w14:paraId="4569C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42B79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49570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058054AC">
            <w:pPr>
              <w:pStyle w:val="8"/>
              <w:spacing w:before="195"/>
              <w:ind w:left="76"/>
            </w:pPr>
            <w:r>
              <w:rPr>
                <w:b/>
                <w:smallCaps/>
                <w:sz w:val="20"/>
                <w:szCs w:val="20"/>
              </w:rPr>
              <w:t>M-PSI/03 –</w:t>
            </w:r>
          </w:p>
        </w:tc>
        <w:tc>
          <w:tcPr>
            <w:tcW w:w="5224" w:type="dxa"/>
          </w:tcPr>
          <w:p w14:paraId="5835B9F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Tecniche avanzate di ricerca e analisi dei dati</w:t>
            </w:r>
          </w:p>
          <w:p w14:paraId="69971BA8">
            <w:pPr>
              <w:pStyle w:val="8"/>
              <w:spacing w:before="195"/>
              <w:ind w:left="80"/>
            </w:pPr>
            <w:r>
              <w:rPr>
                <w:b/>
                <w:smallCaps/>
                <w:sz w:val="20"/>
                <w:szCs w:val="20"/>
              </w:rPr>
              <w:t>(6 cfu)</w:t>
            </w:r>
          </w:p>
        </w:tc>
        <w:tc>
          <w:tcPr>
            <w:tcW w:w="1843" w:type="dxa"/>
          </w:tcPr>
          <w:p w14:paraId="3E2F9BBA">
            <w:pPr>
              <w:pStyle w:val="8"/>
              <w:spacing w:before="195"/>
              <w:ind w:left="80"/>
            </w:pPr>
            <w:r>
              <w:t>Mollaioli</w:t>
            </w:r>
          </w:p>
        </w:tc>
        <w:tc>
          <w:tcPr>
            <w:tcW w:w="1984" w:type="dxa"/>
          </w:tcPr>
          <w:p w14:paraId="2358685E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0F9902BE">
            <w:pPr>
              <w:pStyle w:val="8"/>
              <w:spacing w:before="195"/>
              <w:ind w:left="80"/>
            </w:pPr>
          </w:p>
        </w:tc>
        <w:tc>
          <w:tcPr>
            <w:tcW w:w="2712" w:type="dxa"/>
            <w:tcBorders>
              <w:right w:val="double" w:color="000000" w:sz="2" w:space="0"/>
            </w:tcBorders>
            <w:vAlign w:val="top"/>
          </w:tcPr>
          <w:p w14:paraId="1D87A7D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7B8ECD1C">
            <w:pPr>
              <w:pStyle w:val="8"/>
              <w:spacing w:line="251" w:lineRule="exact"/>
              <w:ind w:left="61" w:leftChars="0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70C188A5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Giugno ore 09.30</w:t>
            </w:r>
          </w:p>
          <w:p w14:paraId="6C42C0D0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Giugno ore 09.30</w:t>
            </w:r>
          </w:p>
          <w:p w14:paraId="28EFED3D">
            <w:pPr>
              <w:pStyle w:val="8"/>
              <w:spacing w:line="207" w:lineRule="exact"/>
              <w:ind w:left="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Luglio ore 09.30</w:t>
            </w:r>
          </w:p>
          <w:p w14:paraId="52F60B0F">
            <w:pPr>
              <w:pStyle w:val="8"/>
              <w:spacing w:line="207" w:lineRule="exact"/>
              <w:ind w:left="81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Aulario</w:t>
            </w:r>
          </w:p>
        </w:tc>
        <w:tc>
          <w:tcPr>
            <w:tcW w:w="182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108E36C4">
            <w:pPr>
              <w:pStyle w:val="8"/>
              <w:spacing w:line="207" w:lineRule="exact"/>
              <w:ind w:left="57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Settembre ore 09.30</w:t>
            </w:r>
          </w:p>
        </w:tc>
        <w:tc>
          <w:tcPr>
            <w:tcW w:w="183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BCB421">
            <w:pPr>
              <w:pStyle w:val="8"/>
              <w:spacing w:line="207" w:lineRule="exact"/>
              <w:ind w:left="62" w:leftChars="0"/>
              <w:rPr>
                <w:rFonts w:hint="default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27 novembre ore </w:t>
            </w:r>
            <w:r>
              <w:rPr>
                <w:rFonts w:hint="default"/>
                <w:sz w:val="22"/>
                <w:szCs w:val="22"/>
                <w:lang w:val="it-IT"/>
              </w:rPr>
              <w:t>14</w:t>
            </w:r>
          </w:p>
        </w:tc>
      </w:tr>
      <w:tr w14:paraId="1C5E8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29C29B09">
            <w:pPr>
              <w:pStyle w:val="8"/>
              <w:spacing w:before="207"/>
              <w:ind w:left="76" w:right="285"/>
              <w:jc w:val="both"/>
            </w:pPr>
            <w:bookmarkStart w:id="0" w:name="_Hlk150332050"/>
          </w:p>
        </w:tc>
        <w:tc>
          <w:tcPr>
            <w:tcW w:w="5224" w:type="dxa"/>
          </w:tcPr>
          <w:p w14:paraId="3722356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Tirocinio pratico valutativo</w:t>
            </w:r>
          </w:p>
          <w:p w14:paraId="100F7BAE">
            <w:pPr>
              <w:pStyle w:val="8"/>
              <w:spacing w:before="1"/>
              <w:ind w:left="292"/>
            </w:pPr>
            <w:r>
              <w:rPr>
                <w:b/>
                <w:smallCaps/>
                <w:sz w:val="20"/>
                <w:szCs w:val="20"/>
              </w:rPr>
              <w:t>(10 cfu)</w:t>
            </w:r>
          </w:p>
        </w:tc>
        <w:tc>
          <w:tcPr>
            <w:tcW w:w="1843" w:type="dxa"/>
          </w:tcPr>
          <w:p w14:paraId="0B5AD2CC">
            <w:pPr>
              <w:pStyle w:val="8"/>
              <w:spacing w:before="185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0EAE19EC">
            <w:pPr>
              <w:pStyle w:val="8"/>
              <w:spacing w:before="1"/>
              <w:ind w:right="902"/>
            </w:pPr>
            <w:r>
              <w:t>Gugliandolo</w:t>
            </w:r>
          </w:p>
        </w:tc>
        <w:tc>
          <w:tcPr>
            <w:tcW w:w="1134" w:type="dxa"/>
          </w:tcPr>
          <w:p w14:paraId="548273ED">
            <w:pPr>
              <w:pStyle w:val="8"/>
              <w:spacing w:before="185"/>
              <w:ind w:left="80"/>
            </w:pPr>
          </w:p>
        </w:tc>
        <w:tc>
          <w:tcPr>
            <w:tcW w:w="2712" w:type="dxa"/>
            <w:vAlign w:val="top"/>
          </w:tcPr>
          <w:p w14:paraId="1DEED76C">
            <w:pPr>
              <w:pStyle w:val="8"/>
            </w:pPr>
          </w:p>
        </w:tc>
        <w:tc>
          <w:tcPr>
            <w:tcW w:w="1699" w:type="dxa"/>
            <w:vAlign w:val="top"/>
          </w:tcPr>
          <w:p w14:paraId="496525EF">
            <w:pPr>
              <w:pStyle w:val="8"/>
            </w:pPr>
          </w:p>
        </w:tc>
        <w:tc>
          <w:tcPr>
            <w:tcW w:w="2150" w:type="dxa"/>
            <w:vAlign w:val="top"/>
          </w:tcPr>
          <w:p w14:paraId="7BC9A466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09/06/26 ore 9:00</w:t>
            </w:r>
          </w:p>
          <w:p w14:paraId="23452762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24/06/26 ore 9:00</w:t>
            </w:r>
          </w:p>
          <w:p w14:paraId="1951BB7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09/07/26 ore 9:00</w:t>
            </w:r>
          </w:p>
          <w:p w14:paraId="733C380C">
            <w:pPr>
              <w:pStyle w:val="8"/>
              <w:spacing w:before="171"/>
              <w:ind w:left="75" w:leftChars="0"/>
            </w:pPr>
          </w:p>
        </w:tc>
        <w:tc>
          <w:tcPr>
            <w:tcW w:w="1828" w:type="dxa"/>
            <w:vAlign w:val="top"/>
          </w:tcPr>
          <w:p w14:paraId="234DDBB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1C88B8DC">
            <w:pPr>
              <w:pStyle w:val="8"/>
              <w:spacing w:line="207" w:lineRule="exact"/>
              <w:ind w:left="114" w:leftChars="0"/>
            </w:pPr>
          </w:p>
        </w:tc>
        <w:tc>
          <w:tcPr>
            <w:tcW w:w="1838" w:type="dxa"/>
            <w:vAlign w:val="top"/>
          </w:tcPr>
          <w:p w14:paraId="2B569EF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32419134">
            <w:pPr>
              <w:pStyle w:val="8"/>
              <w:spacing w:line="207" w:lineRule="exact"/>
              <w:ind w:left="70" w:leftChars="0"/>
            </w:pPr>
          </w:p>
        </w:tc>
      </w:tr>
      <w:tr w14:paraId="29553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3C1B804A">
            <w:pPr>
              <w:pStyle w:val="8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06156FE7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PROVA PRATICO VALUTATIVA</w:t>
            </w:r>
          </w:p>
        </w:tc>
        <w:tc>
          <w:tcPr>
            <w:tcW w:w="1843" w:type="dxa"/>
          </w:tcPr>
          <w:p w14:paraId="71E31E95">
            <w:pPr>
              <w:pStyle w:val="8"/>
              <w:spacing w:before="185"/>
              <w:ind w:left="80"/>
            </w:pPr>
          </w:p>
          <w:p w14:paraId="6826EA9F">
            <w:pPr>
              <w:pStyle w:val="8"/>
              <w:spacing w:before="185"/>
              <w:ind w:left="80"/>
            </w:pPr>
          </w:p>
          <w:p w14:paraId="7BEDEC1E">
            <w:pPr>
              <w:pStyle w:val="8"/>
              <w:spacing w:before="1"/>
              <w:ind w:right="902"/>
            </w:pPr>
            <w:r>
              <w:t>De Carlo</w:t>
            </w:r>
          </w:p>
          <w:p w14:paraId="7F729C4C">
            <w:pPr>
              <w:pStyle w:val="8"/>
              <w:spacing w:before="185"/>
              <w:ind w:left="80"/>
            </w:pPr>
          </w:p>
        </w:tc>
        <w:tc>
          <w:tcPr>
            <w:tcW w:w="1984" w:type="dxa"/>
          </w:tcPr>
          <w:p w14:paraId="2766A342">
            <w:pPr>
              <w:pStyle w:val="8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Mento</w:t>
            </w:r>
          </w:p>
          <w:p w14:paraId="49B79130">
            <w:pPr>
              <w:pStyle w:val="8"/>
              <w:spacing w:before="1"/>
              <w:ind w:right="902"/>
            </w:pPr>
          </w:p>
          <w:p w14:paraId="6AE31654">
            <w:pPr>
              <w:pStyle w:val="8"/>
              <w:spacing w:before="1"/>
              <w:ind w:left="80" w:right="902"/>
            </w:pPr>
            <w:r>
              <w:t>Mollaioli</w:t>
            </w:r>
          </w:p>
        </w:tc>
        <w:tc>
          <w:tcPr>
            <w:tcW w:w="1134" w:type="dxa"/>
          </w:tcPr>
          <w:p w14:paraId="24DC8523">
            <w:pPr>
              <w:pStyle w:val="8"/>
              <w:spacing w:before="185"/>
              <w:ind w:left="80"/>
            </w:pPr>
          </w:p>
        </w:tc>
        <w:tc>
          <w:tcPr>
            <w:tcW w:w="2712" w:type="dxa"/>
          </w:tcPr>
          <w:p w14:paraId="3AEC437E">
            <w:pPr>
              <w:pStyle w:val="8"/>
            </w:pPr>
          </w:p>
        </w:tc>
        <w:tc>
          <w:tcPr>
            <w:tcW w:w="1699" w:type="dxa"/>
          </w:tcPr>
          <w:p w14:paraId="14E5FFF5">
            <w:pPr>
              <w:pStyle w:val="8"/>
            </w:pPr>
          </w:p>
        </w:tc>
        <w:tc>
          <w:tcPr>
            <w:tcW w:w="2150" w:type="dxa"/>
          </w:tcPr>
          <w:p w14:paraId="569922E8">
            <w:pPr>
              <w:pStyle w:val="8"/>
            </w:pPr>
          </w:p>
        </w:tc>
        <w:tc>
          <w:tcPr>
            <w:tcW w:w="1828" w:type="dxa"/>
          </w:tcPr>
          <w:p w14:paraId="4BDD145E">
            <w:pPr>
              <w:pStyle w:val="8"/>
            </w:pPr>
          </w:p>
        </w:tc>
        <w:tc>
          <w:tcPr>
            <w:tcW w:w="1838" w:type="dxa"/>
          </w:tcPr>
          <w:p w14:paraId="7B633E2D">
            <w:pPr>
              <w:pStyle w:val="8"/>
            </w:pPr>
          </w:p>
        </w:tc>
      </w:tr>
      <w:bookmarkEnd w:id="0"/>
    </w:tbl>
    <w:p w14:paraId="16D41DE9">
      <w:pPr>
        <w:tabs>
          <w:tab w:val="left" w:pos="3645"/>
        </w:tabs>
      </w:pPr>
      <w:r>
        <w:tab/>
      </w:r>
    </w:p>
    <w:p w14:paraId="295FA0D2">
      <w:pPr>
        <w:tabs>
          <w:tab w:val="left" w:pos="3645"/>
        </w:tabs>
      </w:pPr>
      <w:r>
        <w:tab/>
      </w:r>
    </w:p>
    <w:sectPr>
      <w:headerReference r:id="rId3" w:type="default"/>
      <w:footerReference r:id="rId4" w:type="default"/>
      <w:pgSz w:w="23820" w:h="16840" w:orient="landscape"/>
      <w:pgMar w:top="940" w:right="1280" w:bottom="1200" w:left="720" w:header="728" w:footer="1016" w:gutter="0"/>
      <w:pgNumType w:start="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701E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9907270</wp:posOffset>
              </wp:positionV>
              <wp:extent cx="140335" cy="167640"/>
              <wp:effectExtent l="0" t="0" r="0" b="0"/>
              <wp:wrapNone/>
              <wp:docPr id="2110085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CC0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47.1pt;margin-top:780.1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fGZbcAAAADwEAAA8AAAAAAAAAAQAgAAAAIgAA&#10;AGRycy9kb3ducmV2LnhtbFBLAQIUABQAAAAIAIdO4kD+DhJWBAIAAAwEAAAOAAAAAAAAAAEAIAAA&#10;ACs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DCC0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BC83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449580</wp:posOffset>
              </wp:positionV>
              <wp:extent cx="140335" cy="167640"/>
              <wp:effectExtent l="0" t="0" r="0" b="0"/>
              <wp:wrapNone/>
              <wp:docPr id="14165617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399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147.1pt;margin-top:35.4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v8uc9oAAAALAQAADwAAAAAAAAABACAAAAAiAAAA&#10;ZHJzL2Rvd25yZXYueG1sUEsBAhQAFAAAAAgAh07iQHPsfN8FAgAADAQ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7399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FF"/>
    <w:rsid w:val="000008F2"/>
    <w:rsid w:val="00001056"/>
    <w:rsid w:val="00001CF1"/>
    <w:rsid w:val="000107BB"/>
    <w:rsid w:val="00015870"/>
    <w:rsid w:val="00031159"/>
    <w:rsid w:val="0003270C"/>
    <w:rsid w:val="000408B1"/>
    <w:rsid w:val="000410BE"/>
    <w:rsid w:val="0004589D"/>
    <w:rsid w:val="000518C8"/>
    <w:rsid w:val="00055971"/>
    <w:rsid w:val="00056CF9"/>
    <w:rsid w:val="00066A3D"/>
    <w:rsid w:val="00081B6C"/>
    <w:rsid w:val="0008292F"/>
    <w:rsid w:val="00083AD5"/>
    <w:rsid w:val="00085DD6"/>
    <w:rsid w:val="000937E1"/>
    <w:rsid w:val="00094330"/>
    <w:rsid w:val="000977F3"/>
    <w:rsid w:val="000A085E"/>
    <w:rsid w:val="000A25CC"/>
    <w:rsid w:val="000B01F4"/>
    <w:rsid w:val="000B4B8C"/>
    <w:rsid w:val="000D1468"/>
    <w:rsid w:val="000E21AD"/>
    <w:rsid w:val="000E3112"/>
    <w:rsid w:val="000E42AF"/>
    <w:rsid w:val="000F0D0B"/>
    <w:rsid w:val="001046FE"/>
    <w:rsid w:val="00104862"/>
    <w:rsid w:val="00112A18"/>
    <w:rsid w:val="0011670D"/>
    <w:rsid w:val="001318A6"/>
    <w:rsid w:val="0014348B"/>
    <w:rsid w:val="001A47E0"/>
    <w:rsid w:val="001A6ECA"/>
    <w:rsid w:val="001C62EF"/>
    <w:rsid w:val="001D014E"/>
    <w:rsid w:val="001D1B64"/>
    <w:rsid w:val="001E7A37"/>
    <w:rsid w:val="001E7BD6"/>
    <w:rsid w:val="0021382C"/>
    <w:rsid w:val="0021475B"/>
    <w:rsid w:val="00216387"/>
    <w:rsid w:val="002268F7"/>
    <w:rsid w:val="00232D17"/>
    <w:rsid w:val="00237D94"/>
    <w:rsid w:val="00275D4C"/>
    <w:rsid w:val="00283AF0"/>
    <w:rsid w:val="00291B65"/>
    <w:rsid w:val="002A0B7E"/>
    <w:rsid w:val="002B3112"/>
    <w:rsid w:val="002B5148"/>
    <w:rsid w:val="002C0641"/>
    <w:rsid w:val="002E489C"/>
    <w:rsid w:val="002F0D61"/>
    <w:rsid w:val="00304129"/>
    <w:rsid w:val="00305C74"/>
    <w:rsid w:val="00324480"/>
    <w:rsid w:val="0032529E"/>
    <w:rsid w:val="003311AF"/>
    <w:rsid w:val="003332F2"/>
    <w:rsid w:val="00350995"/>
    <w:rsid w:val="0035164E"/>
    <w:rsid w:val="00356028"/>
    <w:rsid w:val="00371D5A"/>
    <w:rsid w:val="00377C3E"/>
    <w:rsid w:val="003860F3"/>
    <w:rsid w:val="003863AA"/>
    <w:rsid w:val="003B0D1A"/>
    <w:rsid w:val="003D5C4A"/>
    <w:rsid w:val="003E0FBB"/>
    <w:rsid w:val="003F5F3B"/>
    <w:rsid w:val="00425900"/>
    <w:rsid w:val="0043590E"/>
    <w:rsid w:val="00441CAC"/>
    <w:rsid w:val="00445E2D"/>
    <w:rsid w:val="00446789"/>
    <w:rsid w:val="00446C5A"/>
    <w:rsid w:val="0046097C"/>
    <w:rsid w:val="00462F9C"/>
    <w:rsid w:val="00474668"/>
    <w:rsid w:val="00476CE3"/>
    <w:rsid w:val="00476D90"/>
    <w:rsid w:val="00485B01"/>
    <w:rsid w:val="0049786C"/>
    <w:rsid w:val="004A3D13"/>
    <w:rsid w:val="004B6117"/>
    <w:rsid w:val="004E4977"/>
    <w:rsid w:val="004E5843"/>
    <w:rsid w:val="004E64E3"/>
    <w:rsid w:val="004F4886"/>
    <w:rsid w:val="0050518E"/>
    <w:rsid w:val="0050685F"/>
    <w:rsid w:val="005073E3"/>
    <w:rsid w:val="0051345E"/>
    <w:rsid w:val="0051799B"/>
    <w:rsid w:val="00527669"/>
    <w:rsid w:val="005900BC"/>
    <w:rsid w:val="005959EF"/>
    <w:rsid w:val="005A4AFD"/>
    <w:rsid w:val="005C15D1"/>
    <w:rsid w:val="005C2262"/>
    <w:rsid w:val="005D1D3F"/>
    <w:rsid w:val="005D6666"/>
    <w:rsid w:val="005D7936"/>
    <w:rsid w:val="005F2DAB"/>
    <w:rsid w:val="0061646E"/>
    <w:rsid w:val="006222ED"/>
    <w:rsid w:val="006231EA"/>
    <w:rsid w:val="00664E3C"/>
    <w:rsid w:val="00673662"/>
    <w:rsid w:val="0069250E"/>
    <w:rsid w:val="00692D1A"/>
    <w:rsid w:val="00693AB9"/>
    <w:rsid w:val="0069443E"/>
    <w:rsid w:val="006A1340"/>
    <w:rsid w:val="006A6429"/>
    <w:rsid w:val="006B565D"/>
    <w:rsid w:val="006B64A0"/>
    <w:rsid w:val="006B7D31"/>
    <w:rsid w:val="006C45D1"/>
    <w:rsid w:val="006C4DDC"/>
    <w:rsid w:val="006D0606"/>
    <w:rsid w:val="006D6368"/>
    <w:rsid w:val="006E5F66"/>
    <w:rsid w:val="006E662D"/>
    <w:rsid w:val="006F0250"/>
    <w:rsid w:val="006F10A3"/>
    <w:rsid w:val="006F2D83"/>
    <w:rsid w:val="00711896"/>
    <w:rsid w:val="00713A00"/>
    <w:rsid w:val="007302E3"/>
    <w:rsid w:val="0073366F"/>
    <w:rsid w:val="00737E6F"/>
    <w:rsid w:val="007437A4"/>
    <w:rsid w:val="00744ED6"/>
    <w:rsid w:val="0074738B"/>
    <w:rsid w:val="00751B94"/>
    <w:rsid w:val="00755B54"/>
    <w:rsid w:val="00760E48"/>
    <w:rsid w:val="0076576D"/>
    <w:rsid w:val="00776E5B"/>
    <w:rsid w:val="007843B5"/>
    <w:rsid w:val="00784D91"/>
    <w:rsid w:val="007933C4"/>
    <w:rsid w:val="007B6A84"/>
    <w:rsid w:val="007C2882"/>
    <w:rsid w:val="007D3B6A"/>
    <w:rsid w:val="007D575E"/>
    <w:rsid w:val="007E30AC"/>
    <w:rsid w:val="007F1E92"/>
    <w:rsid w:val="00821BF1"/>
    <w:rsid w:val="008235A7"/>
    <w:rsid w:val="00827085"/>
    <w:rsid w:val="008505E9"/>
    <w:rsid w:val="008508DB"/>
    <w:rsid w:val="00875AFB"/>
    <w:rsid w:val="0088796B"/>
    <w:rsid w:val="008C4510"/>
    <w:rsid w:val="008D17A7"/>
    <w:rsid w:val="00906E35"/>
    <w:rsid w:val="009148A6"/>
    <w:rsid w:val="00930487"/>
    <w:rsid w:val="009379DF"/>
    <w:rsid w:val="00944A8F"/>
    <w:rsid w:val="00952A84"/>
    <w:rsid w:val="00952D3C"/>
    <w:rsid w:val="009841C7"/>
    <w:rsid w:val="009B72A0"/>
    <w:rsid w:val="009C3412"/>
    <w:rsid w:val="009C551E"/>
    <w:rsid w:val="009D037C"/>
    <w:rsid w:val="009D1A54"/>
    <w:rsid w:val="00A03661"/>
    <w:rsid w:val="00A03703"/>
    <w:rsid w:val="00A07EE7"/>
    <w:rsid w:val="00A457BC"/>
    <w:rsid w:val="00A51DF5"/>
    <w:rsid w:val="00A54429"/>
    <w:rsid w:val="00A57297"/>
    <w:rsid w:val="00A72DCF"/>
    <w:rsid w:val="00A7593F"/>
    <w:rsid w:val="00A7624E"/>
    <w:rsid w:val="00A82CF6"/>
    <w:rsid w:val="00A9745B"/>
    <w:rsid w:val="00AA1C64"/>
    <w:rsid w:val="00AA51E1"/>
    <w:rsid w:val="00AB4BD4"/>
    <w:rsid w:val="00AC4455"/>
    <w:rsid w:val="00AD3C45"/>
    <w:rsid w:val="00AE3F79"/>
    <w:rsid w:val="00B12213"/>
    <w:rsid w:val="00B21506"/>
    <w:rsid w:val="00B25970"/>
    <w:rsid w:val="00B562C1"/>
    <w:rsid w:val="00B57B9B"/>
    <w:rsid w:val="00B61ED9"/>
    <w:rsid w:val="00B62BEC"/>
    <w:rsid w:val="00B70677"/>
    <w:rsid w:val="00B75C66"/>
    <w:rsid w:val="00BB1940"/>
    <w:rsid w:val="00BC224E"/>
    <w:rsid w:val="00BF6981"/>
    <w:rsid w:val="00C066EC"/>
    <w:rsid w:val="00C07CE6"/>
    <w:rsid w:val="00C277E6"/>
    <w:rsid w:val="00C57CED"/>
    <w:rsid w:val="00C8625D"/>
    <w:rsid w:val="00C905FC"/>
    <w:rsid w:val="00C92D97"/>
    <w:rsid w:val="00CA3147"/>
    <w:rsid w:val="00CA42E5"/>
    <w:rsid w:val="00CD182D"/>
    <w:rsid w:val="00CD2869"/>
    <w:rsid w:val="00CD38A7"/>
    <w:rsid w:val="00CE7284"/>
    <w:rsid w:val="00CF446F"/>
    <w:rsid w:val="00CF4F77"/>
    <w:rsid w:val="00CF61CA"/>
    <w:rsid w:val="00D154C4"/>
    <w:rsid w:val="00D215DC"/>
    <w:rsid w:val="00D25D54"/>
    <w:rsid w:val="00D32EC5"/>
    <w:rsid w:val="00D361D6"/>
    <w:rsid w:val="00D41D00"/>
    <w:rsid w:val="00D80FA8"/>
    <w:rsid w:val="00DB24BC"/>
    <w:rsid w:val="00DD57BD"/>
    <w:rsid w:val="00DF2CE7"/>
    <w:rsid w:val="00E023ED"/>
    <w:rsid w:val="00E05161"/>
    <w:rsid w:val="00E15592"/>
    <w:rsid w:val="00E43283"/>
    <w:rsid w:val="00E4622F"/>
    <w:rsid w:val="00E5180A"/>
    <w:rsid w:val="00E66738"/>
    <w:rsid w:val="00E76558"/>
    <w:rsid w:val="00E7761C"/>
    <w:rsid w:val="00E968BF"/>
    <w:rsid w:val="00EA5320"/>
    <w:rsid w:val="00EB1380"/>
    <w:rsid w:val="00EB19AF"/>
    <w:rsid w:val="00EC6961"/>
    <w:rsid w:val="00ED3ACF"/>
    <w:rsid w:val="00EF022A"/>
    <w:rsid w:val="00F00F6D"/>
    <w:rsid w:val="00F0228E"/>
    <w:rsid w:val="00F032C5"/>
    <w:rsid w:val="00F05494"/>
    <w:rsid w:val="00F10CFF"/>
    <w:rsid w:val="00F25623"/>
    <w:rsid w:val="00F374B1"/>
    <w:rsid w:val="00F45247"/>
    <w:rsid w:val="00F5618A"/>
    <w:rsid w:val="00F67FC0"/>
    <w:rsid w:val="00F75A85"/>
    <w:rsid w:val="00F805D3"/>
    <w:rsid w:val="00F80BEA"/>
    <w:rsid w:val="00F81F40"/>
    <w:rsid w:val="00F8254E"/>
    <w:rsid w:val="00F86779"/>
    <w:rsid w:val="00F92AB1"/>
    <w:rsid w:val="00FA107C"/>
    <w:rsid w:val="00FA6D66"/>
    <w:rsid w:val="00FB2142"/>
    <w:rsid w:val="00FB65A2"/>
    <w:rsid w:val="00FD1DBC"/>
    <w:rsid w:val="00FD4CC8"/>
    <w:rsid w:val="00FE41FD"/>
    <w:rsid w:val="00FE5E98"/>
    <w:rsid w:val="01B24B59"/>
    <w:rsid w:val="027F07B6"/>
    <w:rsid w:val="02CE3A29"/>
    <w:rsid w:val="04860B7C"/>
    <w:rsid w:val="05827516"/>
    <w:rsid w:val="07F05315"/>
    <w:rsid w:val="095E0D6F"/>
    <w:rsid w:val="09C23012"/>
    <w:rsid w:val="09E85450"/>
    <w:rsid w:val="0B3226DC"/>
    <w:rsid w:val="0B56448E"/>
    <w:rsid w:val="0B724F56"/>
    <w:rsid w:val="0EF75B1D"/>
    <w:rsid w:val="0F5A6263"/>
    <w:rsid w:val="0F883D87"/>
    <w:rsid w:val="108904B2"/>
    <w:rsid w:val="10D71C32"/>
    <w:rsid w:val="11604C92"/>
    <w:rsid w:val="117A583C"/>
    <w:rsid w:val="11D471CF"/>
    <w:rsid w:val="11D93657"/>
    <w:rsid w:val="1205799E"/>
    <w:rsid w:val="134F66BB"/>
    <w:rsid w:val="13F63318"/>
    <w:rsid w:val="14445B90"/>
    <w:rsid w:val="14AC43F9"/>
    <w:rsid w:val="158C18A6"/>
    <w:rsid w:val="159B4FE7"/>
    <w:rsid w:val="161A7E53"/>
    <w:rsid w:val="165C32BB"/>
    <w:rsid w:val="166746CF"/>
    <w:rsid w:val="173D517C"/>
    <w:rsid w:val="17B80B79"/>
    <w:rsid w:val="17DE2FB7"/>
    <w:rsid w:val="19C169D0"/>
    <w:rsid w:val="1A6815CA"/>
    <w:rsid w:val="1A8C4A28"/>
    <w:rsid w:val="1BCB22A8"/>
    <w:rsid w:val="1C015653"/>
    <w:rsid w:val="1C101718"/>
    <w:rsid w:val="1D047A26"/>
    <w:rsid w:val="1D767D65"/>
    <w:rsid w:val="1DAE5B0B"/>
    <w:rsid w:val="1EE97C47"/>
    <w:rsid w:val="1F6A5C17"/>
    <w:rsid w:val="203A6DDF"/>
    <w:rsid w:val="20FE18B0"/>
    <w:rsid w:val="213C7197"/>
    <w:rsid w:val="21C83ECE"/>
    <w:rsid w:val="22731412"/>
    <w:rsid w:val="229970D3"/>
    <w:rsid w:val="242C1A68"/>
    <w:rsid w:val="24B11CC1"/>
    <w:rsid w:val="258D4BA8"/>
    <w:rsid w:val="26A84F64"/>
    <w:rsid w:val="26FE1506"/>
    <w:rsid w:val="27470A00"/>
    <w:rsid w:val="282C1F78"/>
    <w:rsid w:val="28DC6898"/>
    <w:rsid w:val="291256ED"/>
    <w:rsid w:val="2A127128"/>
    <w:rsid w:val="2A40615F"/>
    <w:rsid w:val="2AEF7265"/>
    <w:rsid w:val="2C046BCF"/>
    <w:rsid w:val="2C503941"/>
    <w:rsid w:val="2C934474"/>
    <w:rsid w:val="2C94532F"/>
    <w:rsid w:val="2DA92C79"/>
    <w:rsid w:val="2E485340"/>
    <w:rsid w:val="2EF51616"/>
    <w:rsid w:val="2F2346E4"/>
    <w:rsid w:val="2F5E1D80"/>
    <w:rsid w:val="2FBD48E2"/>
    <w:rsid w:val="309D085C"/>
    <w:rsid w:val="30A87D63"/>
    <w:rsid w:val="34536A9B"/>
    <w:rsid w:val="34792FA7"/>
    <w:rsid w:val="34B61DA2"/>
    <w:rsid w:val="36B54AD0"/>
    <w:rsid w:val="36D76309"/>
    <w:rsid w:val="38022573"/>
    <w:rsid w:val="39091AA1"/>
    <w:rsid w:val="3ACB4F85"/>
    <w:rsid w:val="3C577F8F"/>
    <w:rsid w:val="3C585A10"/>
    <w:rsid w:val="3C60501B"/>
    <w:rsid w:val="3C815669"/>
    <w:rsid w:val="3C8B44D9"/>
    <w:rsid w:val="3F3E79D2"/>
    <w:rsid w:val="3FBD5D22"/>
    <w:rsid w:val="403411E4"/>
    <w:rsid w:val="412526A5"/>
    <w:rsid w:val="419A7831"/>
    <w:rsid w:val="41BD3269"/>
    <w:rsid w:val="42E53C7B"/>
    <w:rsid w:val="43FF251E"/>
    <w:rsid w:val="442D7ED4"/>
    <w:rsid w:val="44773462"/>
    <w:rsid w:val="44B9194D"/>
    <w:rsid w:val="496B7702"/>
    <w:rsid w:val="4ADE3D60"/>
    <w:rsid w:val="4B816DED"/>
    <w:rsid w:val="4B870CF6"/>
    <w:rsid w:val="4B8A54FE"/>
    <w:rsid w:val="4C9039B8"/>
    <w:rsid w:val="4CD906A3"/>
    <w:rsid w:val="4D0C4375"/>
    <w:rsid w:val="4D325489"/>
    <w:rsid w:val="4E2A6D4B"/>
    <w:rsid w:val="4EDC45F1"/>
    <w:rsid w:val="4FDD0B70"/>
    <w:rsid w:val="4FFA6FC7"/>
    <w:rsid w:val="50193FF8"/>
    <w:rsid w:val="506640F7"/>
    <w:rsid w:val="515B4604"/>
    <w:rsid w:val="521F0ECA"/>
    <w:rsid w:val="52F1599F"/>
    <w:rsid w:val="53752DBF"/>
    <w:rsid w:val="54B174DF"/>
    <w:rsid w:val="558F640E"/>
    <w:rsid w:val="56145AB0"/>
    <w:rsid w:val="56A37319"/>
    <w:rsid w:val="572E1597"/>
    <w:rsid w:val="573E3DB0"/>
    <w:rsid w:val="5774428A"/>
    <w:rsid w:val="597F2472"/>
    <w:rsid w:val="59F47680"/>
    <w:rsid w:val="5B721297"/>
    <w:rsid w:val="5C3125CF"/>
    <w:rsid w:val="5D2B2E5F"/>
    <w:rsid w:val="5D41498A"/>
    <w:rsid w:val="5DDD2B4C"/>
    <w:rsid w:val="5E6D67AF"/>
    <w:rsid w:val="5EF70A78"/>
    <w:rsid w:val="5F2E7732"/>
    <w:rsid w:val="5F351942"/>
    <w:rsid w:val="5F7F0ABD"/>
    <w:rsid w:val="5FD53A4A"/>
    <w:rsid w:val="5FE22D60"/>
    <w:rsid w:val="6009519E"/>
    <w:rsid w:val="61341408"/>
    <w:rsid w:val="61433C21"/>
    <w:rsid w:val="614D672E"/>
    <w:rsid w:val="61A316BC"/>
    <w:rsid w:val="62A07EF0"/>
    <w:rsid w:val="6333694F"/>
    <w:rsid w:val="643E4883"/>
    <w:rsid w:val="64B16DC0"/>
    <w:rsid w:val="650D3C56"/>
    <w:rsid w:val="671D4CBB"/>
    <w:rsid w:val="67A55E99"/>
    <w:rsid w:val="693D2F48"/>
    <w:rsid w:val="696C7A03"/>
    <w:rsid w:val="69894432"/>
    <w:rsid w:val="69966649"/>
    <w:rsid w:val="69E057C4"/>
    <w:rsid w:val="69F82E6A"/>
    <w:rsid w:val="6AC64E6E"/>
    <w:rsid w:val="6BE97D97"/>
    <w:rsid w:val="6BFF5B14"/>
    <w:rsid w:val="6CCB59DE"/>
    <w:rsid w:val="6D2B74AA"/>
    <w:rsid w:val="6D432399"/>
    <w:rsid w:val="6D5737F1"/>
    <w:rsid w:val="6DCE359D"/>
    <w:rsid w:val="6DF90DFC"/>
    <w:rsid w:val="6E002985"/>
    <w:rsid w:val="6E04523D"/>
    <w:rsid w:val="6E4224F5"/>
    <w:rsid w:val="6E775E47"/>
    <w:rsid w:val="6FD8362B"/>
    <w:rsid w:val="6FD85E0E"/>
    <w:rsid w:val="703A2630"/>
    <w:rsid w:val="71617E94"/>
    <w:rsid w:val="71861E42"/>
    <w:rsid w:val="721F254E"/>
    <w:rsid w:val="727F3F1A"/>
    <w:rsid w:val="73940119"/>
    <w:rsid w:val="74734E98"/>
    <w:rsid w:val="748C7BA9"/>
    <w:rsid w:val="74AD3D78"/>
    <w:rsid w:val="7506350D"/>
    <w:rsid w:val="75221809"/>
    <w:rsid w:val="75B6202C"/>
    <w:rsid w:val="75BF5D6D"/>
    <w:rsid w:val="75FC27A0"/>
    <w:rsid w:val="76007D2F"/>
    <w:rsid w:val="76557CFE"/>
    <w:rsid w:val="778B010E"/>
    <w:rsid w:val="77933B3B"/>
    <w:rsid w:val="77B63AD3"/>
    <w:rsid w:val="7814538E"/>
    <w:rsid w:val="784400DC"/>
    <w:rsid w:val="78DF4676"/>
    <w:rsid w:val="79990A0D"/>
    <w:rsid w:val="7AC426F9"/>
    <w:rsid w:val="7C8C0A34"/>
    <w:rsid w:val="7D1B2068"/>
    <w:rsid w:val="7D1D3B52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table" w:styleId="5">
    <w:name w:val="Table Grid"/>
    <w:basedOn w:val="3"/>
    <w:qFormat/>
    <w:uiPriority w:val="39"/>
    <w:pPr>
      <w:widowControl/>
      <w:suppressAutoHyphens/>
      <w:autoSpaceDE/>
      <w:autoSpaceDN/>
    </w:pPr>
    <w:rPr>
      <w:sz w:val="20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Heading"/>
    <w:basedOn w:val="1"/>
    <w:next w:val="4"/>
    <w:qFormat/>
    <w:uiPriority w:val="0"/>
    <w:pPr>
      <w:keepNext/>
      <w:widowControl/>
      <w:suppressAutoHyphens/>
      <w:autoSpaceDE/>
      <w:autoSpaceDN/>
      <w:spacing w:before="240" w:after="120"/>
    </w:pPr>
    <w:rPr>
      <w:rFonts w:ascii="DejaVu Sans" w:hAnsi="DejaVu Sans" w:eastAsia="DejaVu Sans" w:cs="FreeSans"/>
      <w:sz w:val="28"/>
      <w:szCs w:val="28"/>
    </w:rPr>
  </w:style>
  <w:style w:type="paragraph" w:customStyle="1" w:styleId="10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2751</Characters>
  <Lines>22</Lines>
  <Paragraphs>6</Paragraphs>
  <TotalTime>5</TotalTime>
  <ScaleCrop>false</ScaleCrop>
  <LinksUpToDate>false</LinksUpToDate>
  <CharactersWithSpaces>3227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2024-09-10T15:08:00Z</dcterms:created>
  <dc:creator>master 4</dc:creator>
  <cp:lastModifiedBy>cportaro</cp:lastModifiedBy>
  <dcterms:modified xsi:type="dcterms:W3CDTF">2026-04-01T06:54:21Z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374D745334E843E9AEC9975391ECCAD7_13</vt:lpwstr>
  </property>
</Properties>
</file>